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4E9C8" w14:textId="233CF88D" w:rsidR="00816A56" w:rsidRPr="0082525D" w:rsidRDefault="00816A56" w:rsidP="00816A56">
      <w:pPr>
        <w:tabs>
          <w:tab w:val="left" w:pos="1617"/>
        </w:tabs>
        <w:rPr>
          <w:rFonts w:ascii="Arial" w:hAnsi="Arial" w:cs="Arial"/>
          <w:b/>
          <w:color w:val="26A699"/>
        </w:rPr>
      </w:pPr>
    </w:p>
    <w:p w14:paraId="76B854AD" w14:textId="00DA0E87" w:rsidR="00816A56" w:rsidRPr="0082525D" w:rsidRDefault="0082525D" w:rsidP="003B4EFB">
      <w:pPr>
        <w:tabs>
          <w:tab w:val="left" w:pos="1617"/>
        </w:tabs>
        <w:rPr>
          <w:rFonts w:ascii="Arial" w:hAnsi="Arial" w:cs="Arial"/>
          <w:b/>
          <w:color w:val="26A699"/>
        </w:rPr>
      </w:pPr>
      <w:r w:rsidRPr="0082525D">
        <w:rPr>
          <w:noProof/>
          <w:color w:val="26A699"/>
        </w:rPr>
        <w:drawing>
          <wp:inline distT="0" distB="0" distL="0" distR="0" wp14:anchorId="486C0857" wp14:editId="5DA932A6">
            <wp:extent cx="2540000" cy="584795"/>
            <wp:effectExtent l="0" t="0" r="0" b="6350"/>
            <wp:docPr id="6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1009" cy="621865"/>
                    </a:xfrm>
                    <a:prstGeom prst="rect">
                      <a:avLst/>
                    </a:prstGeom>
                  </pic:spPr>
                </pic:pic>
              </a:graphicData>
            </a:graphic>
          </wp:inline>
        </w:drawing>
      </w:r>
    </w:p>
    <w:p w14:paraId="56E4C005" w14:textId="77777777" w:rsidR="003B4EFB" w:rsidRPr="0082525D" w:rsidRDefault="003B4EFB" w:rsidP="003B4EFB">
      <w:pPr>
        <w:tabs>
          <w:tab w:val="left" w:pos="1617"/>
        </w:tabs>
        <w:rPr>
          <w:rFonts w:ascii="Arial" w:hAnsi="Arial" w:cs="Arial"/>
          <w:b/>
          <w:color w:val="26A699"/>
        </w:rPr>
      </w:pPr>
    </w:p>
    <w:p w14:paraId="1E8B0EEF" w14:textId="77F986E2" w:rsidR="003B4EFB" w:rsidRPr="0082525D" w:rsidRDefault="003B4EFB" w:rsidP="003B4EFB">
      <w:pPr>
        <w:spacing w:after="172"/>
        <w:rPr>
          <w:rFonts w:ascii="Arial" w:hAnsi="Arial" w:cs="Arial"/>
          <w:color w:val="26A699"/>
        </w:rPr>
      </w:pPr>
    </w:p>
    <w:p w14:paraId="59478A6B" w14:textId="6948E151" w:rsidR="00D876F7" w:rsidRPr="002F1029" w:rsidRDefault="005A2B42" w:rsidP="002F1029">
      <w:pPr>
        <w:pStyle w:val="Title"/>
        <w:rPr>
          <w:rFonts w:ascii="Arial" w:eastAsia="Times New Roman" w:hAnsi="Arial" w:cs="Arial"/>
          <w:b/>
          <w:color w:val="26A699"/>
          <w:spacing w:val="0"/>
          <w:kern w:val="0"/>
          <w:sz w:val="44"/>
          <w:szCs w:val="44"/>
        </w:rPr>
      </w:pPr>
      <w:r w:rsidRPr="00D876F7">
        <w:rPr>
          <w:rFonts w:ascii="Arial" w:eastAsia="Times New Roman" w:hAnsi="Arial" w:cs="Arial"/>
          <w:b/>
          <w:color w:val="26A699"/>
          <w:spacing w:val="0"/>
          <w:kern w:val="0"/>
          <w:sz w:val="44"/>
          <w:szCs w:val="44"/>
        </w:rPr>
        <w:t>Post Specification</w:t>
      </w:r>
    </w:p>
    <w:p w14:paraId="5DBD1A0F" w14:textId="7B9A1D99" w:rsidR="00D876F7" w:rsidRPr="002F1029" w:rsidRDefault="009E67E7" w:rsidP="002F1029">
      <w:pPr>
        <w:spacing w:before="100" w:beforeAutospacing="1" w:after="100" w:afterAutospacing="1"/>
        <w:rPr>
          <w:rFonts w:ascii="Arial" w:hAnsi="Arial" w:cs="Arial"/>
          <w:b/>
        </w:rPr>
      </w:pPr>
      <w:r w:rsidRPr="00D876F7">
        <w:rPr>
          <w:rFonts w:ascii="Arial" w:hAnsi="Arial" w:cs="Arial"/>
          <w:b/>
        </w:rPr>
        <w:t>Post Title:</w:t>
      </w:r>
      <w:r w:rsidR="002F1029" w:rsidRPr="002F1029">
        <w:t xml:space="preserve"> </w:t>
      </w:r>
      <w:r w:rsidR="002F1029" w:rsidRPr="002F1029">
        <w:rPr>
          <w:rFonts w:ascii="Arial" w:hAnsi="Arial" w:cs="Arial"/>
          <w:bCs/>
        </w:rPr>
        <w:t>Independent Person – LGPS</w:t>
      </w:r>
    </w:p>
    <w:p w14:paraId="0C149AA3" w14:textId="77777777" w:rsidR="00D876F7" w:rsidRDefault="00D876F7" w:rsidP="00D876F7">
      <w:pPr>
        <w:pStyle w:val="Heading1"/>
        <w:rPr>
          <w:iCs w:val="0"/>
          <w:color w:val="26A699"/>
          <w:sz w:val="24"/>
          <w:szCs w:val="24"/>
          <w:u w:val="single"/>
        </w:rPr>
      </w:pPr>
      <w:r w:rsidRPr="001122EE">
        <w:rPr>
          <w:iCs w:val="0"/>
          <w:color w:val="26A699"/>
          <w:sz w:val="24"/>
          <w:szCs w:val="24"/>
          <w:u w:val="single"/>
        </w:rPr>
        <w:t>Purpose of this Post</w:t>
      </w:r>
    </w:p>
    <w:p w14:paraId="419C8FD4" w14:textId="77777777" w:rsidR="002F1029" w:rsidRDefault="002F1029" w:rsidP="002F1029"/>
    <w:p w14:paraId="66DCAEF7"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The independent person will provide objective, expert insight, drawing on their professional experience to offer an impartial perspective on the Fund’s activities. By offering constructive challenge, they will help ensure that decisions are well-informed, evidence-based and aligned with the long-term interests of members, employers, and other stakeholders.</w:t>
      </w:r>
    </w:p>
    <w:p w14:paraId="3B311EBC"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A core element of the role is to support the Pension Committee and LGPS Senior Officer in maintaining the highest standards of governance. This includes promoting transparency in decision-making, encouraging rigorous scrutiny of investment, funding and administrative practices and ensuring that potential risks and opportunities are fully explored.</w:t>
      </w:r>
    </w:p>
    <w:p w14:paraId="6674E670"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The Independent Person will also help the Fund demonstrate compliance with statutory guidance, regulatory requirements, and recognised best-practice standards within the Local Government Pension Scheme (LGPS). Through their oversight, the independent person will provide assurance that the Fund continues to operate responsibly, effectively and in a manner consistent with its legal duties and ﬁduciary obligations.</w:t>
      </w:r>
    </w:p>
    <w:p w14:paraId="2DB95638"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The Independent Person will contribute to an existing governance environment that is robust, accountable and forward-looking, supporting the Fund in delivering sustainable outcomes for its members and employers.</w:t>
      </w:r>
    </w:p>
    <w:p w14:paraId="351BCCE7" w14:textId="60A0EFBD"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The Independent Person will also be available to support the Chair of the Local Penson Board, to help scrutinise the Administering Authority as part of its statutory role to ensure effective governance and administration of the Fund.</w:t>
      </w:r>
    </w:p>
    <w:p w14:paraId="130C18EC" w14:textId="77777777" w:rsidR="00D876F7" w:rsidRDefault="00D876F7" w:rsidP="00D876F7">
      <w:pPr>
        <w:pStyle w:val="Heading1"/>
        <w:rPr>
          <w:iCs w:val="0"/>
          <w:color w:val="26A699"/>
          <w:sz w:val="24"/>
          <w:szCs w:val="24"/>
          <w:u w:val="single"/>
        </w:rPr>
      </w:pPr>
      <w:r w:rsidRPr="001122EE">
        <w:rPr>
          <w:iCs w:val="0"/>
          <w:color w:val="26A699"/>
          <w:sz w:val="24"/>
          <w:szCs w:val="24"/>
          <w:u w:val="single"/>
        </w:rPr>
        <w:t xml:space="preserve">Key Job Specific </w:t>
      </w:r>
      <w:r w:rsidRPr="002F1029">
        <w:rPr>
          <w:iCs w:val="0"/>
          <w:color w:val="26A699"/>
          <w:sz w:val="24"/>
          <w:szCs w:val="24"/>
          <w:u w:val="single"/>
        </w:rPr>
        <w:t>Accountabilities</w:t>
      </w:r>
    </w:p>
    <w:p w14:paraId="00459DAA" w14:textId="77777777" w:rsidR="002F1029" w:rsidRPr="002F1029" w:rsidRDefault="002F1029" w:rsidP="002F1029"/>
    <w:p w14:paraId="5A1CA4FC" w14:textId="77777777" w:rsidR="002F1029" w:rsidRPr="002F1029" w:rsidRDefault="002F1029" w:rsidP="002F1029">
      <w:pPr>
        <w:spacing w:after="160" w:line="278" w:lineRule="auto"/>
        <w:rPr>
          <w:rFonts w:ascii="Arial" w:eastAsia="Aptos" w:hAnsi="Arial" w:cs="Arial"/>
          <w:b/>
          <w:bCs/>
          <w:kern w:val="2"/>
          <w:lang w:eastAsia="en-US"/>
          <w14:ligatures w14:val="standardContextual"/>
        </w:rPr>
      </w:pPr>
      <w:r w:rsidRPr="002F1029">
        <w:rPr>
          <w:rFonts w:ascii="Arial" w:eastAsia="Aptos" w:hAnsi="Arial" w:cs="Arial"/>
          <w:b/>
          <w:bCs/>
          <w:kern w:val="2"/>
          <w:lang w:eastAsia="en-US"/>
          <w14:ligatures w14:val="standardContextual"/>
        </w:rPr>
        <w:t xml:space="preserve">• Participate in Pension Committee Meetings </w:t>
      </w:r>
    </w:p>
    <w:p w14:paraId="17F240AD"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Attend meetings of the Pension Committee in a non-voting capacity, contributing independent insight, constructive challenge, and informed commentary to support effective decision-making. Assist the LGPS Senior Officer in supporting the Pension Committee.</w:t>
      </w:r>
    </w:p>
    <w:p w14:paraId="43A7DA41" w14:textId="77777777" w:rsidR="002F1029" w:rsidRPr="002F1029" w:rsidRDefault="002F1029" w:rsidP="002F1029">
      <w:pPr>
        <w:spacing w:after="160" w:line="278" w:lineRule="auto"/>
        <w:rPr>
          <w:rFonts w:ascii="Arial" w:eastAsia="Aptos" w:hAnsi="Arial" w:cs="Arial"/>
          <w:b/>
          <w:bCs/>
          <w:kern w:val="2"/>
          <w:lang w:eastAsia="en-US"/>
          <w14:ligatures w14:val="standardContextual"/>
        </w:rPr>
      </w:pPr>
      <w:r w:rsidRPr="002F1029">
        <w:rPr>
          <w:rFonts w:ascii="Arial" w:eastAsia="Aptos" w:hAnsi="Arial" w:cs="Arial"/>
          <w:b/>
          <w:bCs/>
          <w:kern w:val="2"/>
          <w:lang w:eastAsia="en-US"/>
          <w14:ligatures w14:val="standardContextual"/>
        </w:rPr>
        <w:t xml:space="preserve">• Provide Independent Scrutiny and Challenge </w:t>
      </w:r>
    </w:p>
    <w:p w14:paraId="196CCC4D"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 xml:space="preserve">Offer objective assessment of reports, recommendations and advice presented by the Fund’s professional advisers, actuary, and LGPS pool. Ensure that assumptions, risks, and alternative options are fully explored. </w:t>
      </w:r>
    </w:p>
    <w:p w14:paraId="7DE673E5" w14:textId="77777777" w:rsidR="002F1029" w:rsidRPr="002F1029" w:rsidRDefault="002F1029" w:rsidP="002F1029">
      <w:pPr>
        <w:spacing w:after="160" w:line="278" w:lineRule="auto"/>
        <w:rPr>
          <w:rFonts w:ascii="Arial" w:eastAsia="Aptos" w:hAnsi="Arial" w:cs="Arial"/>
          <w:b/>
          <w:bCs/>
          <w:kern w:val="2"/>
          <w:lang w:eastAsia="en-US"/>
          <w14:ligatures w14:val="standardContextual"/>
        </w:rPr>
      </w:pPr>
      <w:r w:rsidRPr="002F1029">
        <w:rPr>
          <w:rFonts w:ascii="Arial" w:eastAsia="Aptos" w:hAnsi="Arial" w:cs="Arial"/>
          <w:b/>
          <w:bCs/>
          <w:kern w:val="2"/>
          <w:lang w:eastAsia="en-US"/>
          <w14:ligatures w14:val="standardContextual"/>
        </w:rPr>
        <w:t xml:space="preserve">• Support the Development and Review of Core Strategies </w:t>
      </w:r>
    </w:p>
    <w:p w14:paraId="0CF914CD"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 xml:space="preserve">Contribute to the formulation, evaluation, and ongoing review of the Fund’s key strategic documents, including the Investment Strategy Statement, Funding Strategy Statement, Governance Strategy, Administration Strategy and Training Strategy. Provide independent perspective to help ensure these strategies are robust, compliant, and ﬁt for purpose. </w:t>
      </w:r>
    </w:p>
    <w:p w14:paraId="4A9FB2A5" w14:textId="77777777" w:rsidR="002F1029" w:rsidRPr="002F1029" w:rsidRDefault="002F1029" w:rsidP="002F1029">
      <w:pPr>
        <w:spacing w:after="160" w:line="278" w:lineRule="auto"/>
        <w:rPr>
          <w:rFonts w:ascii="Arial" w:eastAsia="Aptos" w:hAnsi="Arial" w:cs="Arial"/>
          <w:b/>
          <w:bCs/>
          <w:kern w:val="2"/>
          <w:lang w:eastAsia="en-US"/>
          <w14:ligatures w14:val="standardContextual"/>
        </w:rPr>
      </w:pPr>
      <w:r w:rsidRPr="002F1029">
        <w:rPr>
          <w:rFonts w:ascii="Arial" w:eastAsia="Aptos" w:hAnsi="Arial" w:cs="Arial"/>
          <w:b/>
          <w:bCs/>
          <w:kern w:val="2"/>
          <w:lang w:eastAsia="en-US"/>
          <w14:ligatures w14:val="standardContextual"/>
        </w:rPr>
        <w:lastRenderedPageBreak/>
        <w:t xml:space="preserve">• Assist Oversight of Fund Operations and Performance </w:t>
      </w:r>
    </w:p>
    <w:p w14:paraId="6B954A4B"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Work with the Committee and LGPS Senior Officer to monitor performance, review investment pooling governance and operational arrangements, assess the quality and effectiveness of pension administration, and evaluate the Fund’s approach to risk identiﬁcation and management. Provide advice and assistance on any relevant issues that could impact the Fund’s ability to meet its strategic objectives.</w:t>
      </w:r>
    </w:p>
    <w:p w14:paraId="594FFDBB" w14:textId="77777777" w:rsidR="002F1029" w:rsidRPr="002F1029" w:rsidRDefault="002F1029" w:rsidP="002F1029">
      <w:pPr>
        <w:spacing w:after="160" w:line="278" w:lineRule="auto"/>
        <w:rPr>
          <w:rFonts w:ascii="Arial" w:eastAsia="Aptos" w:hAnsi="Arial" w:cs="Arial"/>
          <w:b/>
          <w:bCs/>
          <w:kern w:val="2"/>
          <w:lang w:eastAsia="en-US"/>
          <w14:ligatures w14:val="standardContextual"/>
        </w:rPr>
      </w:pPr>
      <w:r w:rsidRPr="002F1029">
        <w:rPr>
          <w:rFonts w:ascii="Arial" w:eastAsia="Aptos" w:hAnsi="Arial" w:cs="Arial"/>
          <w:b/>
          <w:bCs/>
          <w:kern w:val="2"/>
          <w:lang w:eastAsia="en-US"/>
          <w14:ligatures w14:val="standardContextual"/>
        </w:rPr>
        <w:t xml:space="preserve">• Engage with Governance Reviews and Improvement Activities </w:t>
      </w:r>
    </w:p>
    <w:p w14:paraId="6CC5CAB8"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 xml:space="preserve">Support the Committee in considering the ﬁndings of Independent Governance Reviews (IGRs) and evaluating proposed improvement actions. Help ensure that governance enhancements are implemented in a timely and effective manner. </w:t>
      </w:r>
    </w:p>
    <w:p w14:paraId="7AFEE23C" w14:textId="77777777" w:rsidR="002F1029" w:rsidRPr="002F1029" w:rsidRDefault="002F1029" w:rsidP="002F1029">
      <w:pPr>
        <w:spacing w:after="160" w:line="278" w:lineRule="auto"/>
        <w:rPr>
          <w:rFonts w:ascii="Arial" w:eastAsia="Aptos" w:hAnsi="Arial" w:cs="Arial"/>
          <w:b/>
          <w:bCs/>
          <w:kern w:val="2"/>
          <w:lang w:eastAsia="en-US"/>
          <w14:ligatures w14:val="standardContextual"/>
        </w:rPr>
      </w:pPr>
      <w:r w:rsidRPr="002F1029">
        <w:rPr>
          <w:rFonts w:ascii="Arial" w:eastAsia="Aptos" w:hAnsi="Arial" w:cs="Arial"/>
          <w:b/>
          <w:bCs/>
          <w:kern w:val="2"/>
          <w:lang w:eastAsia="en-US"/>
          <w14:ligatures w14:val="standardContextual"/>
        </w:rPr>
        <w:t xml:space="preserve">• Collaborate with Key Governance Leads </w:t>
      </w:r>
    </w:p>
    <w:p w14:paraId="1F3A1F7F"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 xml:space="preserve">Maintain a constructive and professional working relationship with the LGPS Senior Officer, the Chair of the Pension Committee, and the Chair of the Local Pension Board. Promote open communication and a shared understanding of governance priorities. </w:t>
      </w:r>
    </w:p>
    <w:p w14:paraId="13D6FCD1" w14:textId="77777777" w:rsidR="002F1029" w:rsidRPr="002F1029" w:rsidRDefault="002F1029" w:rsidP="002F1029">
      <w:pPr>
        <w:spacing w:after="160" w:line="278" w:lineRule="auto"/>
        <w:rPr>
          <w:rFonts w:ascii="Arial" w:eastAsia="Aptos" w:hAnsi="Arial" w:cs="Arial"/>
          <w:b/>
          <w:bCs/>
          <w:kern w:val="2"/>
          <w:lang w:eastAsia="en-US"/>
          <w14:ligatures w14:val="standardContextual"/>
        </w:rPr>
      </w:pPr>
      <w:r w:rsidRPr="002F1029">
        <w:rPr>
          <w:rFonts w:ascii="Arial" w:eastAsia="Aptos" w:hAnsi="Arial" w:cs="Arial"/>
          <w:b/>
          <w:bCs/>
          <w:kern w:val="2"/>
          <w:lang w:eastAsia="en-US"/>
          <w14:ligatures w14:val="standardContextual"/>
        </w:rPr>
        <w:t xml:space="preserve">• Demonstrate Professional Integrity and Independence </w:t>
      </w:r>
    </w:p>
    <w:p w14:paraId="658355AE" w14:textId="1B853723"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Uphold the highest standards of ethical behaviour, impartiality, and professionalism. Maintain independence of thought and avoid conﬂicts of interest, ensuring that all contributions are made in the best interests of scheme members and employers. Offer impartial advice, ensuring decisions are evidence based rather than politically driven.</w:t>
      </w:r>
    </w:p>
    <w:p w14:paraId="7B20DFD0" w14:textId="4CB20C01" w:rsidR="002F1029" w:rsidRPr="002F1029" w:rsidRDefault="002F1029" w:rsidP="002F1029">
      <w:pPr>
        <w:rPr>
          <w:rFonts w:ascii="Arial" w:eastAsia="Aptos" w:hAnsi="Arial" w:cs="Arial"/>
          <w:b/>
          <w:bCs/>
          <w:color w:val="26A699"/>
          <w:kern w:val="2"/>
          <w:u w:val="single"/>
          <w:lang w:eastAsia="en-US"/>
          <w14:ligatures w14:val="standardContextual"/>
        </w:rPr>
      </w:pPr>
      <w:r w:rsidRPr="002F1029">
        <w:rPr>
          <w:rFonts w:ascii="Arial" w:eastAsia="Aptos" w:hAnsi="Arial" w:cs="Arial"/>
          <w:b/>
          <w:bCs/>
          <w:color w:val="26A699"/>
          <w:kern w:val="2"/>
          <w:u w:val="single"/>
          <w:lang w:eastAsia="en-US"/>
          <w14:ligatures w14:val="standardContextual"/>
        </w:rPr>
        <w:t xml:space="preserve">Qualiﬁcations (preferred)  </w:t>
      </w:r>
    </w:p>
    <w:p w14:paraId="1A880FCB" w14:textId="77777777" w:rsidR="002F1029" w:rsidRPr="002F1029" w:rsidRDefault="002F1029" w:rsidP="002F1029">
      <w:pPr>
        <w:rPr>
          <w:rFonts w:ascii="Arial" w:eastAsia="Aptos" w:hAnsi="Arial" w:cs="Arial"/>
          <w:b/>
          <w:bCs/>
          <w:kern w:val="2"/>
          <w:u w:val="single"/>
          <w:lang w:eastAsia="en-US"/>
          <w14:ligatures w14:val="standardContextual"/>
        </w:rPr>
      </w:pPr>
    </w:p>
    <w:p w14:paraId="37371FDB"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 xml:space="preserve">Formal professional qualiﬁcations related to pension trusteeship or governance are highly desirable. This may include: </w:t>
      </w:r>
    </w:p>
    <w:p w14:paraId="58CDE09C"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 xml:space="preserve">• PMI Professional Trustee qualiﬁcations, </w:t>
      </w:r>
    </w:p>
    <w:p w14:paraId="6D2EA885"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 xml:space="preserve">• Accreditation from the Association of Professional Pension Trustees (APPT), </w:t>
      </w:r>
    </w:p>
    <w:p w14:paraId="3203ED14"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 xml:space="preserve">• Equivalent pensions, investment, audit, or governance-related qualiﬁcations, </w:t>
      </w:r>
    </w:p>
    <w:p w14:paraId="5BAAEE5B"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 xml:space="preserve">• Evidence of extensive practical expertise demonstrating a level of professional competence. </w:t>
      </w:r>
    </w:p>
    <w:p w14:paraId="3407076F" w14:textId="0848C71D" w:rsidR="00D876F7"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These qualiﬁcations will help demonstrate a solid technical understanding of pension fund governance and the standards expected of an independent governance professional.</w:t>
      </w:r>
    </w:p>
    <w:p w14:paraId="0CB503CC" w14:textId="77777777" w:rsidR="00D876F7" w:rsidRDefault="00D876F7" w:rsidP="00D876F7">
      <w:pPr>
        <w:pStyle w:val="Heading1"/>
        <w:rPr>
          <w:iCs w:val="0"/>
          <w:color w:val="26A699"/>
          <w:sz w:val="24"/>
          <w:szCs w:val="24"/>
          <w:u w:val="single"/>
        </w:rPr>
      </w:pPr>
      <w:r w:rsidRPr="001122EE">
        <w:rPr>
          <w:iCs w:val="0"/>
          <w:color w:val="26A699"/>
          <w:sz w:val="24"/>
          <w:szCs w:val="24"/>
          <w:u w:val="single"/>
        </w:rPr>
        <w:t>Essential Criteria</w:t>
      </w:r>
    </w:p>
    <w:p w14:paraId="489DCD7E" w14:textId="77777777" w:rsidR="002F1029" w:rsidRPr="002F1029" w:rsidRDefault="002F1029" w:rsidP="002F1029"/>
    <w:p w14:paraId="14931068" w14:textId="3DA3F909"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 xml:space="preserve">Candidates should demonstrate signiﬁcant experience in pensions governance, trusteeship, investment oversight, and scheme administration. This experience should ideally have been gained with the Local Government Pension Scheme (LGPS) or within another large, complex occupational pension scheme with comparable governance, regulatory and ﬁduciary responsibilities. Experience of operating at a senior level, whether in a public service, ﬁnancial services, regulatory, or governance-focused environment will be particularly valuable. </w:t>
      </w:r>
    </w:p>
    <w:p w14:paraId="2C5ECB5E" w14:textId="77777777" w:rsidR="002F1029" w:rsidRDefault="002F1029" w:rsidP="002F1029">
      <w:pPr>
        <w:spacing w:after="160" w:line="278" w:lineRule="auto"/>
        <w:rPr>
          <w:rFonts w:ascii="Arial" w:eastAsia="Aptos" w:hAnsi="Arial" w:cs="Arial"/>
          <w:b/>
          <w:bCs/>
          <w:color w:val="26A699"/>
          <w:kern w:val="2"/>
          <w:u w:val="single"/>
          <w:lang w:eastAsia="en-US"/>
          <w14:ligatures w14:val="standardContextual"/>
        </w:rPr>
      </w:pPr>
      <w:r w:rsidRPr="002F1029">
        <w:rPr>
          <w:rFonts w:ascii="Arial" w:eastAsia="Aptos" w:hAnsi="Arial" w:cs="Arial"/>
          <w:b/>
          <w:bCs/>
          <w:color w:val="26A699"/>
          <w:kern w:val="2"/>
          <w:u w:val="single"/>
          <w:lang w:eastAsia="en-US"/>
          <w14:ligatures w14:val="standardContextual"/>
        </w:rPr>
        <w:t xml:space="preserve">Skills and Attributes:  </w:t>
      </w:r>
    </w:p>
    <w:p w14:paraId="01AA5620" w14:textId="77777777" w:rsidR="002F1029" w:rsidRPr="002F1029" w:rsidRDefault="002F1029" w:rsidP="002F1029">
      <w:pPr>
        <w:spacing w:after="160" w:line="278" w:lineRule="auto"/>
        <w:rPr>
          <w:rFonts w:ascii="Arial" w:eastAsia="Aptos" w:hAnsi="Arial" w:cs="Arial"/>
          <w:b/>
          <w:bCs/>
          <w:kern w:val="2"/>
          <w:lang w:eastAsia="en-US"/>
          <w14:ligatures w14:val="standardContextual"/>
        </w:rPr>
      </w:pPr>
      <w:r w:rsidRPr="002F1029">
        <w:rPr>
          <w:rFonts w:ascii="Arial" w:eastAsia="Aptos" w:hAnsi="Arial" w:cs="Arial"/>
          <w:b/>
          <w:bCs/>
          <w:kern w:val="2"/>
          <w:lang w:eastAsia="en-US"/>
          <w14:ligatures w14:val="standardContextual"/>
        </w:rPr>
        <w:t xml:space="preserve">• Ability to Provide Objective, Proportionate and Constructive Challenge </w:t>
      </w:r>
    </w:p>
    <w:p w14:paraId="7EB6B169"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lastRenderedPageBreak/>
        <w:t>Demonstrates the conﬁdence and capability to question assumptions, evaluate recommendations and highlight potential risks in a balanced and constructive manner. Able to challenge decisions or proposals thoughtfully, ensuring scrutiny is rigorous yet fair, and always focused on improving outcomes for the Fund and its stakeholders.</w:t>
      </w:r>
    </w:p>
    <w:p w14:paraId="41C0F44B" w14:textId="77777777" w:rsidR="002F1029" w:rsidRPr="002F1029" w:rsidRDefault="002F1029" w:rsidP="002F1029">
      <w:pPr>
        <w:spacing w:after="160" w:line="278" w:lineRule="auto"/>
        <w:rPr>
          <w:rFonts w:ascii="Arial" w:eastAsia="Aptos" w:hAnsi="Arial" w:cs="Arial"/>
          <w:b/>
          <w:bCs/>
          <w:kern w:val="2"/>
          <w:lang w:eastAsia="en-US"/>
          <w14:ligatures w14:val="standardContextual"/>
        </w:rPr>
      </w:pPr>
      <w:r w:rsidRPr="002F1029">
        <w:rPr>
          <w:rFonts w:ascii="Arial" w:eastAsia="Aptos" w:hAnsi="Arial" w:cs="Arial"/>
          <w:b/>
          <w:bCs/>
          <w:kern w:val="2"/>
          <w:lang w:eastAsia="en-US"/>
          <w14:ligatures w14:val="standardContextual"/>
        </w:rPr>
        <w:t xml:space="preserve">• Strong Analytical Judgement and Communication Skills </w:t>
      </w:r>
    </w:p>
    <w:p w14:paraId="2268BCE3"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 xml:space="preserve">Possesses the analytical strength to interpret complex financial, actuarial and governance information and to form sound, evidence-based judgements. Communicates clearly and effectively, both verbally and in writing, adapting style to suit the audience. Able to articulate independent views with clarity while contributing positively to Committee discussions. </w:t>
      </w:r>
    </w:p>
    <w:p w14:paraId="27230990" w14:textId="77777777" w:rsidR="002F1029" w:rsidRPr="002F1029" w:rsidRDefault="002F1029" w:rsidP="002F1029">
      <w:pPr>
        <w:spacing w:after="160" w:line="278" w:lineRule="auto"/>
        <w:rPr>
          <w:rFonts w:ascii="Arial" w:eastAsia="Aptos" w:hAnsi="Arial" w:cs="Arial"/>
          <w:b/>
          <w:bCs/>
          <w:kern w:val="2"/>
          <w:lang w:eastAsia="en-US"/>
          <w14:ligatures w14:val="standardContextual"/>
        </w:rPr>
      </w:pPr>
      <w:r w:rsidRPr="002F1029">
        <w:rPr>
          <w:rFonts w:ascii="Arial" w:eastAsia="Aptos" w:hAnsi="Arial" w:cs="Arial"/>
          <w:b/>
          <w:bCs/>
          <w:kern w:val="2"/>
          <w:lang w:eastAsia="en-US"/>
          <w14:ligatures w14:val="standardContextual"/>
        </w:rPr>
        <w:t xml:space="preserve">• High Standards of Integrity, Independence, and Professionalism </w:t>
      </w:r>
    </w:p>
    <w:p w14:paraId="06329C87"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 xml:space="preserve">Acts consistently with honesty, transparency and impartiality, maintaining independence of thought and avoiding any conflicts of interest. Demonstrates professionalism in all interactions, respecting confidentiality, exercising discretion, and upholding the ethical standards expected of a governance role within the LGPS. </w:t>
      </w:r>
    </w:p>
    <w:p w14:paraId="5EAB97E5" w14:textId="77777777" w:rsidR="002F1029" w:rsidRPr="002F1029" w:rsidRDefault="002F1029" w:rsidP="002F1029">
      <w:pPr>
        <w:spacing w:after="160" w:line="278" w:lineRule="auto"/>
        <w:rPr>
          <w:rFonts w:ascii="Arial" w:eastAsia="Aptos" w:hAnsi="Arial" w:cs="Arial"/>
          <w:b/>
          <w:bCs/>
          <w:kern w:val="2"/>
          <w:lang w:eastAsia="en-US"/>
          <w14:ligatures w14:val="standardContextual"/>
        </w:rPr>
      </w:pPr>
      <w:r w:rsidRPr="002F1029">
        <w:rPr>
          <w:rFonts w:ascii="Arial" w:eastAsia="Aptos" w:hAnsi="Arial" w:cs="Arial"/>
          <w:b/>
          <w:bCs/>
          <w:kern w:val="2"/>
          <w:lang w:eastAsia="en-US"/>
          <w14:ligatures w14:val="standardContextual"/>
        </w:rPr>
        <w:t xml:space="preserve">• Independence Requirements </w:t>
      </w:r>
    </w:p>
    <w:p w14:paraId="77EF1683"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 xml:space="preserve">Candidates must not have any personal, ﬁnancial, or professional interests that could compromise or appear to compromise, their ability to act impartially in relation to Cumbria Pension Fund, its participating employers, advisers, or service providers.  </w:t>
      </w:r>
    </w:p>
    <w:p w14:paraId="2A3F9621"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 xml:space="preserve">Applicants must not be employed by, hold a contractual relationship with, or have a ﬁnancial interest in any organisation that delivers paid services to the Fund. This includes providers of pensions advisory services, actuarial consultancy, investment consultancy, Independent Governance Reviews (IGRs), or other related professional services. This requirement ensures that the Independent Person remains free from inﬂuence and able to provide unbiased scrutiny and challenge. </w:t>
      </w:r>
    </w:p>
    <w:p w14:paraId="646F3140" w14:textId="77777777" w:rsidR="002F1029" w:rsidRPr="002F1029" w:rsidRDefault="002F1029" w:rsidP="002F1029">
      <w:pPr>
        <w:spacing w:after="160" w:line="278" w:lineRule="auto"/>
        <w:rPr>
          <w:rFonts w:ascii="Arial" w:eastAsia="Aptos" w:hAnsi="Arial" w:cs="Arial"/>
          <w:kern w:val="2"/>
          <w:lang w:eastAsia="en-US"/>
          <w14:ligatures w14:val="standardContextual"/>
        </w:rPr>
      </w:pPr>
      <w:r w:rsidRPr="002F1029">
        <w:rPr>
          <w:rFonts w:ascii="Arial" w:eastAsia="Aptos" w:hAnsi="Arial" w:cs="Arial"/>
          <w:kern w:val="2"/>
          <w:lang w:eastAsia="en-US"/>
          <w14:ligatures w14:val="standardContextual"/>
        </w:rPr>
        <w:t>Candidates should be willing to declare any potential conﬂicts of interest as they arise and take appropriate steps to mitigate them. They must uphold the highest standards of ethical behaviour, demonstrating independence of thought, fairness, and integrity throughout their term of appointment.</w:t>
      </w:r>
    </w:p>
    <w:p w14:paraId="0DBF9776" w14:textId="77777777" w:rsidR="002F1029" w:rsidRPr="002F1029" w:rsidRDefault="002F1029" w:rsidP="002F1029">
      <w:pPr>
        <w:spacing w:after="160" w:line="278" w:lineRule="auto"/>
        <w:rPr>
          <w:rFonts w:ascii="Arial" w:eastAsia="Aptos" w:hAnsi="Arial" w:cs="Arial"/>
          <w:b/>
          <w:bCs/>
          <w:color w:val="26A699"/>
          <w:kern w:val="2"/>
          <w:u w:val="single"/>
          <w:lang w:eastAsia="en-US"/>
          <w14:ligatures w14:val="standardContextual"/>
        </w:rPr>
      </w:pPr>
    </w:p>
    <w:p w14:paraId="6E5DCE80" w14:textId="2D64C835" w:rsidR="001122EE" w:rsidRPr="001122EE" w:rsidRDefault="001122EE" w:rsidP="002F1029">
      <w:pPr>
        <w:ind w:left="360"/>
        <w:rPr>
          <w:rFonts w:ascii="Arial" w:hAnsi="Arial" w:cs="Arial"/>
          <w:i/>
          <w:iCs/>
          <w:sz w:val="22"/>
          <w:szCs w:val="22"/>
        </w:rPr>
      </w:pPr>
    </w:p>
    <w:sectPr w:rsidR="001122EE" w:rsidRPr="001122EE" w:rsidSect="00F13821">
      <w:footerReference w:type="default" r:id="rId12"/>
      <w:pgSz w:w="11906" w:h="16838" w:code="9"/>
      <w:pgMar w:top="340" w:right="499" w:bottom="272" w:left="73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D20CD" w14:textId="77777777" w:rsidR="002210E2" w:rsidRDefault="002210E2">
      <w:r>
        <w:separator/>
      </w:r>
    </w:p>
  </w:endnote>
  <w:endnote w:type="continuationSeparator" w:id="0">
    <w:p w14:paraId="384C6BDC" w14:textId="77777777" w:rsidR="002210E2" w:rsidRDefault="002210E2">
      <w:r>
        <w:continuationSeparator/>
      </w:r>
    </w:p>
  </w:endnote>
  <w:endnote w:type="continuationNotice" w:id="1">
    <w:p w14:paraId="3A2D6D86" w14:textId="77777777" w:rsidR="002210E2" w:rsidRDefault="002210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79EE" w14:textId="2769E9A8" w:rsidR="00F13821" w:rsidRPr="00F13821" w:rsidRDefault="00F13821" w:rsidP="00F13821">
    <w:pPr>
      <w:tabs>
        <w:tab w:val="center" w:pos="4513"/>
        <w:tab w:val="right" w:pos="9026"/>
      </w:tabs>
      <w:spacing w:before="100" w:beforeAutospacing="1" w:after="100" w:afterAutospacing="1" w:line="300" w:lineRule="auto"/>
      <w:rPr>
        <w:rFonts w:ascii="Arial" w:eastAsia="Calibri" w:hAnsi="Arial" w:cs="Arial"/>
        <w:b/>
        <w:bCs/>
        <w:color w:val="20A699"/>
        <w:sz w:val="26"/>
        <w:szCs w:val="26"/>
        <w:lang w:eastAsia="en-US"/>
      </w:rPr>
    </w:pPr>
    <w:r>
      <w:rPr>
        <w:rFonts w:ascii="Arial" w:eastAsia="Calibri" w:hAnsi="Arial" w:cs="Arial"/>
        <w:b/>
        <w:bCs/>
        <w:color w:val="20A699"/>
        <w:sz w:val="26"/>
        <w:szCs w:val="26"/>
        <w:lang w:eastAsia="en-US"/>
      </w:rPr>
      <w:tab/>
    </w:r>
    <w:r>
      <w:rPr>
        <w:rFonts w:ascii="Arial" w:eastAsia="Calibri" w:hAnsi="Arial" w:cs="Arial"/>
        <w:b/>
        <w:bCs/>
        <w:color w:val="20A699"/>
        <w:sz w:val="26"/>
        <w:szCs w:val="26"/>
        <w:lang w:eastAsia="en-US"/>
      </w:rPr>
      <w:tab/>
      <w:t xml:space="preserve"> </w:t>
    </w:r>
  </w:p>
  <w:p w14:paraId="1945B4E4" w14:textId="0FAA4D2C" w:rsidR="0082525D" w:rsidRDefault="008252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ABC3C" w14:textId="77777777" w:rsidR="002210E2" w:rsidRDefault="002210E2">
      <w:r>
        <w:separator/>
      </w:r>
    </w:p>
  </w:footnote>
  <w:footnote w:type="continuationSeparator" w:id="0">
    <w:p w14:paraId="3B15E357" w14:textId="77777777" w:rsidR="002210E2" w:rsidRDefault="002210E2">
      <w:r>
        <w:continuationSeparator/>
      </w:r>
    </w:p>
  </w:footnote>
  <w:footnote w:type="continuationNotice" w:id="1">
    <w:p w14:paraId="3345CCE0" w14:textId="77777777" w:rsidR="002210E2" w:rsidRDefault="002210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0F96"/>
    <w:multiLevelType w:val="multilevel"/>
    <w:tmpl w:val="351E3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3E00B6"/>
    <w:multiLevelType w:val="multilevel"/>
    <w:tmpl w:val="C3145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6047AD"/>
    <w:multiLevelType w:val="multilevel"/>
    <w:tmpl w:val="143E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20549A"/>
    <w:multiLevelType w:val="multilevel"/>
    <w:tmpl w:val="E0907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702B8A"/>
    <w:multiLevelType w:val="multilevel"/>
    <w:tmpl w:val="353C8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CE526E"/>
    <w:multiLevelType w:val="hybridMultilevel"/>
    <w:tmpl w:val="17BA7F70"/>
    <w:lvl w:ilvl="0" w:tplc="814A6C62">
      <w:start w:val="1"/>
      <w:numFmt w:val="bullet"/>
      <w:pStyle w:val="BodyTex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7D8766CF"/>
    <w:multiLevelType w:val="hybridMultilevel"/>
    <w:tmpl w:val="47E2F5B8"/>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67666824">
    <w:abstractNumId w:val="5"/>
  </w:num>
  <w:num w:numId="2" w16cid:durableId="578097564">
    <w:abstractNumId w:val="0"/>
  </w:num>
  <w:num w:numId="3" w16cid:durableId="1580484256">
    <w:abstractNumId w:val="4"/>
  </w:num>
  <w:num w:numId="4" w16cid:durableId="788669716">
    <w:abstractNumId w:val="1"/>
  </w:num>
  <w:num w:numId="5" w16cid:durableId="2136681809">
    <w:abstractNumId w:val="3"/>
  </w:num>
  <w:num w:numId="6" w16cid:durableId="345060363">
    <w:abstractNumId w:val="2"/>
  </w:num>
  <w:num w:numId="7" w16cid:durableId="1760709501">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007a9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ADC"/>
    <w:rsid w:val="00001733"/>
    <w:rsid w:val="0000394B"/>
    <w:rsid w:val="000039DE"/>
    <w:rsid w:val="00004DAF"/>
    <w:rsid w:val="000057C4"/>
    <w:rsid w:val="0001124B"/>
    <w:rsid w:val="0001492A"/>
    <w:rsid w:val="00015E20"/>
    <w:rsid w:val="00016B09"/>
    <w:rsid w:val="00017A90"/>
    <w:rsid w:val="00021551"/>
    <w:rsid w:val="00025CF7"/>
    <w:rsid w:val="00026CA4"/>
    <w:rsid w:val="00026FB6"/>
    <w:rsid w:val="00030AFD"/>
    <w:rsid w:val="00032555"/>
    <w:rsid w:val="00043E94"/>
    <w:rsid w:val="000447CF"/>
    <w:rsid w:val="0004585D"/>
    <w:rsid w:val="000464E4"/>
    <w:rsid w:val="00050FA4"/>
    <w:rsid w:val="00051C0A"/>
    <w:rsid w:val="00052C35"/>
    <w:rsid w:val="00054C50"/>
    <w:rsid w:val="000570AA"/>
    <w:rsid w:val="00060BF3"/>
    <w:rsid w:val="00062732"/>
    <w:rsid w:val="00063708"/>
    <w:rsid w:val="00064808"/>
    <w:rsid w:val="00064985"/>
    <w:rsid w:val="000673A8"/>
    <w:rsid w:val="00071994"/>
    <w:rsid w:val="0007376F"/>
    <w:rsid w:val="00074346"/>
    <w:rsid w:val="00075891"/>
    <w:rsid w:val="00080D92"/>
    <w:rsid w:val="00082B8F"/>
    <w:rsid w:val="00084A53"/>
    <w:rsid w:val="000871A7"/>
    <w:rsid w:val="000910E8"/>
    <w:rsid w:val="0009296E"/>
    <w:rsid w:val="000961C1"/>
    <w:rsid w:val="0009685D"/>
    <w:rsid w:val="000976C0"/>
    <w:rsid w:val="000A6E51"/>
    <w:rsid w:val="000B15C3"/>
    <w:rsid w:val="000B2936"/>
    <w:rsid w:val="000B4B53"/>
    <w:rsid w:val="000B7E36"/>
    <w:rsid w:val="000C249E"/>
    <w:rsid w:val="000C3D8E"/>
    <w:rsid w:val="000C697A"/>
    <w:rsid w:val="000C6ACF"/>
    <w:rsid w:val="000C792F"/>
    <w:rsid w:val="000D1549"/>
    <w:rsid w:val="000D1683"/>
    <w:rsid w:val="000D37C6"/>
    <w:rsid w:val="000E2F17"/>
    <w:rsid w:val="000E3BD7"/>
    <w:rsid w:val="000F1B82"/>
    <w:rsid w:val="000F2EBD"/>
    <w:rsid w:val="000F3828"/>
    <w:rsid w:val="000F38E3"/>
    <w:rsid w:val="000F51A1"/>
    <w:rsid w:val="001002D9"/>
    <w:rsid w:val="001019AC"/>
    <w:rsid w:val="001022DD"/>
    <w:rsid w:val="00103C28"/>
    <w:rsid w:val="00104D68"/>
    <w:rsid w:val="00105EAB"/>
    <w:rsid w:val="00107B37"/>
    <w:rsid w:val="0011057D"/>
    <w:rsid w:val="001122EE"/>
    <w:rsid w:val="00113B5A"/>
    <w:rsid w:val="00113F97"/>
    <w:rsid w:val="00114F22"/>
    <w:rsid w:val="00117C06"/>
    <w:rsid w:val="00120AC6"/>
    <w:rsid w:val="00120F3F"/>
    <w:rsid w:val="001220AE"/>
    <w:rsid w:val="00130AA5"/>
    <w:rsid w:val="00131114"/>
    <w:rsid w:val="00140E07"/>
    <w:rsid w:val="001413F4"/>
    <w:rsid w:val="001414EB"/>
    <w:rsid w:val="001470B3"/>
    <w:rsid w:val="0014785E"/>
    <w:rsid w:val="001479DA"/>
    <w:rsid w:val="00152B57"/>
    <w:rsid w:val="00155407"/>
    <w:rsid w:val="0015741E"/>
    <w:rsid w:val="0016238D"/>
    <w:rsid w:val="0016316C"/>
    <w:rsid w:val="00167892"/>
    <w:rsid w:val="00175D58"/>
    <w:rsid w:val="00176F19"/>
    <w:rsid w:val="001775CB"/>
    <w:rsid w:val="001778FC"/>
    <w:rsid w:val="00182469"/>
    <w:rsid w:val="0018282A"/>
    <w:rsid w:val="00183BF5"/>
    <w:rsid w:val="00184019"/>
    <w:rsid w:val="001918B8"/>
    <w:rsid w:val="00196E3C"/>
    <w:rsid w:val="001970F5"/>
    <w:rsid w:val="00197530"/>
    <w:rsid w:val="001A0734"/>
    <w:rsid w:val="001A0F0E"/>
    <w:rsid w:val="001A3ACD"/>
    <w:rsid w:val="001A3BED"/>
    <w:rsid w:val="001A4D3D"/>
    <w:rsid w:val="001A719C"/>
    <w:rsid w:val="001B39E5"/>
    <w:rsid w:val="001C0DCE"/>
    <w:rsid w:val="001C161A"/>
    <w:rsid w:val="001C5A5C"/>
    <w:rsid w:val="001D3C93"/>
    <w:rsid w:val="001D5006"/>
    <w:rsid w:val="001D5465"/>
    <w:rsid w:val="001D58BB"/>
    <w:rsid w:val="001D680A"/>
    <w:rsid w:val="001D7436"/>
    <w:rsid w:val="001E045F"/>
    <w:rsid w:val="001E151C"/>
    <w:rsid w:val="001F0319"/>
    <w:rsid w:val="001F05D4"/>
    <w:rsid w:val="001F15A9"/>
    <w:rsid w:val="001F2AB1"/>
    <w:rsid w:val="001F384F"/>
    <w:rsid w:val="002106EA"/>
    <w:rsid w:val="0021182F"/>
    <w:rsid w:val="00215D49"/>
    <w:rsid w:val="002168AE"/>
    <w:rsid w:val="002175C7"/>
    <w:rsid w:val="002210E2"/>
    <w:rsid w:val="00226B0F"/>
    <w:rsid w:val="00227DEC"/>
    <w:rsid w:val="002300F0"/>
    <w:rsid w:val="00231129"/>
    <w:rsid w:val="002311B8"/>
    <w:rsid w:val="002319F1"/>
    <w:rsid w:val="00236201"/>
    <w:rsid w:val="002445BF"/>
    <w:rsid w:val="002467F8"/>
    <w:rsid w:val="0025622C"/>
    <w:rsid w:val="00263611"/>
    <w:rsid w:val="00263A8C"/>
    <w:rsid w:val="00264ABE"/>
    <w:rsid w:val="002651A9"/>
    <w:rsid w:val="00266AB1"/>
    <w:rsid w:val="00272FBC"/>
    <w:rsid w:val="00273693"/>
    <w:rsid w:val="00275A9F"/>
    <w:rsid w:val="00276E8D"/>
    <w:rsid w:val="00277473"/>
    <w:rsid w:val="0028310B"/>
    <w:rsid w:val="00283DBB"/>
    <w:rsid w:val="002856C0"/>
    <w:rsid w:val="00285C9D"/>
    <w:rsid w:val="0029081E"/>
    <w:rsid w:val="0029114F"/>
    <w:rsid w:val="00291452"/>
    <w:rsid w:val="002962F2"/>
    <w:rsid w:val="002A239D"/>
    <w:rsid w:val="002A5D54"/>
    <w:rsid w:val="002B4A9D"/>
    <w:rsid w:val="002B57B7"/>
    <w:rsid w:val="002C4191"/>
    <w:rsid w:val="002C50CA"/>
    <w:rsid w:val="002C5D7B"/>
    <w:rsid w:val="002D1EEE"/>
    <w:rsid w:val="002D4014"/>
    <w:rsid w:val="002D5CB3"/>
    <w:rsid w:val="002E0BD8"/>
    <w:rsid w:val="002E0C8C"/>
    <w:rsid w:val="002E0DA8"/>
    <w:rsid w:val="002E16B2"/>
    <w:rsid w:val="002E48DD"/>
    <w:rsid w:val="002F1029"/>
    <w:rsid w:val="002F3042"/>
    <w:rsid w:val="002F3DA2"/>
    <w:rsid w:val="00302674"/>
    <w:rsid w:val="00303D63"/>
    <w:rsid w:val="0030452B"/>
    <w:rsid w:val="00305C4B"/>
    <w:rsid w:val="00305E91"/>
    <w:rsid w:val="00310A3B"/>
    <w:rsid w:val="003111D5"/>
    <w:rsid w:val="00314DD6"/>
    <w:rsid w:val="00317607"/>
    <w:rsid w:val="003211A4"/>
    <w:rsid w:val="00321DF0"/>
    <w:rsid w:val="00331D77"/>
    <w:rsid w:val="00332179"/>
    <w:rsid w:val="003330E4"/>
    <w:rsid w:val="003334C2"/>
    <w:rsid w:val="003345C3"/>
    <w:rsid w:val="00341B80"/>
    <w:rsid w:val="0034343B"/>
    <w:rsid w:val="00347717"/>
    <w:rsid w:val="00350113"/>
    <w:rsid w:val="00351F3D"/>
    <w:rsid w:val="00353015"/>
    <w:rsid w:val="003531EF"/>
    <w:rsid w:val="003602EC"/>
    <w:rsid w:val="003657E2"/>
    <w:rsid w:val="0036760C"/>
    <w:rsid w:val="00371417"/>
    <w:rsid w:val="003800E0"/>
    <w:rsid w:val="00380ADA"/>
    <w:rsid w:val="0038240F"/>
    <w:rsid w:val="003832DF"/>
    <w:rsid w:val="00383D15"/>
    <w:rsid w:val="00387DB6"/>
    <w:rsid w:val="003922F4"/>
    <w:rsid w:val="00392883"/>
    <w:rsid w:val="00392F81"/>
    <w:rsid w:val="003951D5"/>
    <w:rsid w:val="00396E0B"/>
    <w:rsid w:val="003A66FC"/>
    <w:rsid w:val="003A6F8E"/>
    <w:rsid w:val="003B0D9D"/>
    <w:rsid w:val="003B0E79"/>
    <w:rsid w:val="003B22C3"/>
    <w:rsid w:val="003B4EFB"/>
    <w:rsid w:val="003C1111"/>
    <w:rsid w:val="003C170B"/>
    <w:rsid w:val="003C473C"/>
    <w:rsid w:val="003C6392"/>
    <w:rsid w:val="003C64AE"/>
    <w:rsid w:val="003D08BF"/>
    <w:rsid w:val="003D400C"/>
    <w:rsid w:val="003D6FCB"/>
    <w:rsid w:val="003E16E3"/>
    <w:rsid w:val="003E1D98"/>
    <w:rsid w:val="003E4655"/>
    <w:rsid w:val="003E5D26"/>
    <w:rsid w:val="003E66F3"/>
    <w:rsid w:val="003F18FC"/>
    <w:rsid w:val="003F24CB"/>
    <w:rsid w:val="003F2C0F"/>
    <w:rsid w:val="003F4232"/>
    <w:rsid w:val="003F5446"/>
    <w:rsid w:val="00400BC9"/>
    <w:rsid w:val="0040440A"/>
    <w:rsid w:val="004053AB"/>
    <w:rsid w:val="00406E83"/>
    <w:rsid w:val="00414AD9"/>
    <w:rsid w:val="00417879"/>
    <w:rsid w:val="004201FA"/>
    <w:rsid w:val="004207FD"/>
    <w:rsid w:val="0042309A"/>
    <w:rsid w:val="00423500"/>
    <w:rsid w:val="004236DB"/>
    <w:rsid w:val="0042381E"/>
    <w:rsid w:val="00423D2E"/>
    <w:rsid w:val="00425AB7"/>
    <w:rsid w:val="004268C5"/>
    <w:rsid w:val="00427679"/>
    <w:rsid w:val="00441FC6"/>
    <w:rsid w:val="00444E42"/>
    <w:rsid w:val="00453E58"/>
    <w:rsid w:val="00454DED"/>
    <w:rsid w:val="00455C2C"/>
    <w:rsid w:val="00457B8A"/>
    <w:rsid w:val="0046086C"/>
    <w:rsid w:val="00460BAE"/>
    <w:rsid w:val="004710D2"/>
    <w:rsid w:val="00471824"/>
    <w:rsid w:val="004763B1"/>
    <w:rsid w:val="0047690A"/>
    <w:rsid w:val="004855BA"/>
    <w:rsid w:val="00485D64"/>
    <w:rsid w:val="00486264"/>
    <w:rsid w:val="0048759E"/>
    <w:rsid w:val="00487AA9"/>
    <w:rsid w:val="00487E5D"/>
    <w:rsid w:val="00490D8F"/>
    <w:rsid w:val="0049169A"/>
    <w:rsid w:val="00492B53"/>
    <w:rsid w:val="004945B4"/>
    <w:rsid w:val="004946E1"/>
    <w:rsid w:val="00494E8A"/>
    <w:rsid w:val="00496D7F"/>
    <w:rsid w:val="004A08A3"/>
    <w:rsid w:val="004A2415"/>
    <w:rsid w:val="004A4364"/>
    <w:rsid w:val="004A717A"/>
    <w:rsid w:val="004C14F2"/>
    <w:rsid w:val="004C4777"/>
    <w:rsid w:val="004C4F52"/>
    <w:rsid w:val="004C756B"/>
    <w:rsid w:val="004C76AD"/>
    <w:rsid w:val="004D0C01"/>
    <w:rsid w:val="004D4588"/>
    <w:rsid w:val="004E1106"/>
    <w:rsid w:val="004E196C"/>
    <w:rsid w:val="004E2BC6"/>
    <w:rsid w:val="004E614B"/>
    <w:rsid w:val="004E7D87"/>
    <w:rsid w:val="004E7DB5"/>
    <w:rsid w:val="004F0012"/>
    <w:rsid w:val="004F52AA"/>
    <w:rsid w:val="004F5885"/>
    <w:rsid w:val="004F74B2"/>
    <w:rsid w:val="00500962"/>
    <w:rsid w:val="00502832"/>
    <w:rsid w:val="005125F7"/>
    <w:rsid w:val="00512CC3"/>
    <w:rsid w:val="00520F39"/>
    <w:rsid w:val="00521617"/>
    <w:rsid w:val="00521CBB"/>
    <w:rsid w:val="0052223D"/>
    <w:rsid w:val="00523485"/>
    <w:rsid w:val="005261EB"/>
    <w:rsid w:val="00526AA3"/>
    <w:rsid w:val="005339B2"/>
    <w:rsid w:val="005344FB"/>
    <w:rsid w:val="005366DB"/>
    <w:rsid w:val="00540497"/>
    <w:rsid w:val="00542D95"/>
    <w:rsid w:val="00543FB9"/>
    <w:rsid w:val="00544552"/>
    <w:rsid w:val="00544972"/>
    <w:rsid w:val="005450D5"/>
    <w:rsid w:val="00550D6F"/>
    <w:rsid w:val="00551FEC"/>
    <w:rsid w:val="00553EEE"/>
    <w:rsid w:val="00554AED"/>
    <w:rsid w:val="00554F23"/>
    <w:rsid w:val="0055606F"/>
    <w:rsid w:val="00556841"/>
    <w:rsid w:val="005613B1"/>
    <w:rsid w:val="00562FAA"/>
    <w:rsid w:val="005747C2"/>
    <w:rsid w:val="00575708"/>
    <w:rsid w:val="00577137"/>
    <w:rsid w:val="005815C1"/>
    <w:rsid w:val="00581DF7"/>
    <w:rsid w:val="00581F4A"/>
    <w:rsid w:val="00582F45"/>
    <w:rsid w:val="00584BC6"/>
    <w:rsid w:val="0058677F"/>
    <w:rsid w:val="005877F9"/>
    <w:rsid w:val="005935E5"/>
    <w:rsid w:val="005940A4"/>
    <w:rsid w:val="00594907"/>
    <w:rsid w:val="00594916"/>
    <w:rsid w:val="00594E70"/>
    <w:rsid w:val="00597CFB"/>
    <w:rsid w:val="005A1ED6"/>
    <w:rsid w:val="005A2B42"/>
    <w:rsid w:val="005A37F0"/>
    <w:rsid w:val="005A4A90"/>
    <w:rsid w:val="005A6B2F"/>
    <w:rsid w:val="005A78CD"/>
    <w:rsid w:val="005A7DDC"/>
    <w:rsid w:val="005B15DB"/>
    <w:rsid w:val="005B1EB9"/>
    <w:rsid w:val="005B2E52"/>
    <w:rsid w:val="005B7EB0"/>
    <w:rsid w:val="005C2DF7"/>
    <w:rsid w:val="005C4504"/>
    <w:rsid w:val="005C694F"/>
    <w:rsid w:val="005C6E36"/>
    <w:rsid w:val="005C740A"/>
    <w:rsid w:val="005C799D"/>
    <w:rsid w:val="005D484B"/>
    <w:rsid w:val="005D6F0E"/>
    <w:rsid w:val="005D7FBE"/>
    <w:rsid w:val="005E02FE"/>
    <w:rsid w:val="005E165F"/>
    <w:rsid w:val="005E2115"/>
    <w:rsid w:val="005E4A0D"/>
    <w:rsid w:val="005E503D"/>
    <w:rsid w:val="005E5CCA"/>
    <w:rsid w:val="005E7B38"/>
    <w:rsid w:val="005F0DA4"/>
    <w:rsid w:val="005F307F"/>
    <w:rsid w:val="005F3C47"/>
    <w:rsid w:val="006022EA"/>
    <w:rsid w:val="00605433"/>
    <w:rsid w:val="006061B3"/>
    <w:rsid w:val="00606441"/>
    <w:rsid w:val="00610455"/>
    <w:rsid w:val="00612B2D"/>
    <w:rsid w:val="00615A5E"/>
    <w:rsid w:val="00615BA0"/>
    <w:rsid w:val="00626773"/>
    <w:rsid w:val="00627ADC"/>
    <w:rsid w:val="00632BA5"/>
    <w:rsid w:val="00636542"/>
    <w:rsid w:val="0064061A"/>
    <w:rsid w:val="006532A2"/>
    <w:rsid w:val="006555E7"/>
    <w:rsid w:val="0065571B"/>
    <w:rsid w:val="00656BF7"/>
    <w:rsid w:val="00660692"/>
    <w:rsid w:val="00661354"/>
    <w:rsid w:val="00664EC2"/>
    <w:rsid w:val="006677F5"/>
    <w:rsid w:val="00680EC0"/>
    <w:rsid w:val="00681BA0"/>
    <w:rsid w:val="00682B76"/>
    <w:rsid w:val="00684DA7"/>
    <w:rsid w:val="006867C3"/>
    <w:rsid w:val="00693BD2"/>
    <w:rsid w:val="00696BFF"/>
    <w:rsid w:val="006A1A5B"/>
    <w:rsid w:val="006A3CCF"/>
    <w:rsid w:val="006B0B79"/>
    <w:rsid w:val="006B361D"/>
    <w:rsid w:val="006B6921"/>
    <w:rsid w:val="006C131F"/>
    <w:rsid w:val="006C1445"/>
    <w:rsid w:val="006C144A"/>
    <w:rsid w:val="006C16F9"/>
    <w:rsid w:val="006C382D"/>
    <w:rsid w:val="006C3CE9"/>
    <w:rsid w:val="006C3D37"/>
    <w:rsid w:val="006C55A1"/>
    <w:rsid w:val="006D20C7"/>
    <w:rsid w:val="006D3439"/>
    <w:rsid w:val="006D4370"/>
    <w:rsid w:val="006D5BC6"/>
    <w:rsid w:val="006E6CD5"/>
    <w:rsid w:val="006E7FA3"/>
    <w:rsid w:val="006F0E03"/>
    <w:rsid w:val="006F177A"/>
    <w:rsid w:val="006F276C"/>
    <w:rsid w:val="006F312F"/>
    <w:rsid w:val="006F39A7"/>
    <w:rsid w:val="006F5BD4"/>
    <w:rsid w:val="00703D06"/>
    <w:rsid w:val="00706068"/>
    <w:rsid w:val="00706BDC"/>
    <w:rsid w:val="00706DD4"/>
    <w:rsid w:val="00712D98"/>
    <w:rsid w:val="0071467B"/>
    <w:rsid w:val="007202CE"/>
    <w:rsid w:val="00722CD2"/>
    <w:rsid w:val="0073027D"/>
    <w:rsid w:val="007303E2"/>
    <w:rsid w:val="007417C1"/>
    <w:rsid w:val="007421E4"/>
    <w:rsid w:val="0074281F"/>
    <w:rsid w:val="007436D6"/>
    <w:rsid w:val="00744CC1"/>
    <w:rsid w:val="0074734F"/>
    <w:rsid w:val="007478C3"/>
    <w:rsid w:val="00747F79"/>
    <w:rsid w:val="007500FD"/>
    <w:rsid w:val="00752640"/>
    <w:rsid w:val="00755680"/>
    <w:rsid w:val="0076359D"/>
    <w:rsid w:val="007653E9"/>
    <w:rsid w:val="00766F52"/>
    <w:rsid w:val="00771788"/>
    <w:rsid w:val="00774533"/>
    <w:rsid w:val="00780764"/>
    <w:rsid w:val="00780914"/>
    <w:rsid w:val="00781804"/>
    <w:rsid w:val="0078488A"/>
    <w:rsid w:val="00792A05"/>
    <w:rsid w:val="007938A9"/>
    <w:rsid w:val="00796A8C"/>
    <w:rsid w:val="0079714A"/>
    <w:rsid w:val="00797AEB"/>
    <w:rsid w:val="007A01AF"/>
    <w:rsid w:val="007A0872"/>
    <w:rsid w:val="007A126E"/>
    <w:rsid w:val="007A403A"/>
    <w:rsid w:val="007A5C64"/>
    <w:rsid w:val="007B5D4F"/>
    <w:rsid w:val="007B5F7D"/>
    <w:rsid w:val="007C0EA2"/>
    <w:rsid w:val="007C12F8"/>
    <w:rsid w:val="007C2AB1"/>
    <w:rsid w:val="007C59C2"/>
    <w:rsid w:val="007C5B22"/>
    <w:rsid w:val="007C677D"/>
    <w:rsid w:val="007C7DC7"/>
    <w:rsid w:val="007D084D"/>
    <w:rsid w:val="007D3F4A"/>
    <w:rsid w:val="007D43B5"/>
    <w:rsid w:val="007D518C"/>
    <w:rsid w:val="007D72BE"/>
    <w:rsid w:val="007D7AA0"/>
    <w:rsid w:val="007E0569"/>
    <w:rsid w:val="007E2C0B"/>
    <w:rsid w:val="007E6783"/>
    <w:rsid w:val="007F0365"/>
    <w:rsid w:val="007F1BCE"/>
    <w:rsid w:val="007F2186"/>
    <w:rsid w:val="007F50B9"/>
    <w:rsid w:val="007F51BE"/>
    <w:rsid w:val="007F546B"/>
    <w:rsid w:val="007F6BF0"/>
    <w:rsid w:val="00802521"/>
    <w:rsid w:val="00802F6E"/>
    <w:rsid w:val="0080359D"/>
    <w:rsid w:val="008058A8"/>
    <w:rsid w:val="008102A6"/>
    <w:rsid w:val="0081063D"/>
    <w:rsid w:val="00812206"/>
    <w:rsid w:val="008126F6"/>
    <w:rsid w:val="00816A56"/>
    <w:rsid w:val="00823DE6"/>
    <w:rsid w:val="0082525D"/>
    <w:rsid w:val="0082774F"/>
    <w:rsid w:val="008341C9"/>
    <w:rsid w:val="00840C49"/>
    <w:rsid w:val="00843F25"/>
    <w:rsid w:val="0084679D"/>
    <w:rsid w:val="00847466"/>
    <w:rsid w:val="008515C4"/>
    <w:rsid w:val="00853257"/>
    <w:rsid w:val="00854902"/>
    <w:rsid w:val="00855296"/>
    <w:rsid w:val="00855B52"/>
    <w:rsid w:val="00856890"/>
    <w:rsid w:val="00861EBF"/>
    <w:rsid w:val="00865CCB"/>
    <w:rsid w:val="00867EA0"/>
    <w:rsid w:val="008700BB"/>
    <w:rsid w:val="0087189C"/>
    <w:rsid w:val="00871F25"/>
    <w:rsid w:val="00871F51"/>
    <w:rsid w:val="00881AC6"/>
    <w:rsid w:val="00881BC0"/>
    <w:rsid w:val="0088342F"/>
    <w:rsid w:val="0088575A"/>
    <w:rsid w:val="00890694"/>
    <w:rsid w:val="00893E61"/>
    <w:rsid w:val="00893EA1"/>
    <w:rsid w:val="00894217"/>
    <w:rsid w:val="00894719"/>
    <w:rsid w:val="00897C9A"/>
    <w:rsid w:val="008A1999"/>
    <w:rsid w:val="008A2A98"/>
    <w:rsid w:val="008A7379"/>
    <w:rsid w:val="008A7881"/>
    <w:rsid w:val="008B21D4"/>
    <w:rsid w:val="008B523A"/>
    <w:rsid w:val="008B6022"/>
    <w:rsid w:val="008C0EC5"/>
    <w:rsid w:val="008C5FB9"/>
    <w:rsid w:val="008C763C"/>
    <w:rsid w:val="008D20CB"/>
    <w:rsid w:val="008D70FF"/>
    <w:rsid w:val="008E02AB"/>
    <w:rsid w:val="008E1D8E"/>
    <w:rsid w:val="008E449C"/>
    <w:rsid w:val="008E4892"/>
    <w:rsid w:val="008E4E7B"/>
    <w:rsid w:val="008E5483"/>
    <w:rsid w:val="008E5D41"/>
    <w:rsid w:val="008F251E"/>
    <w:rsid w:val="008F6525"/>
    <w:rsid w:val="008F7090"/>
    <w:rsid w:val="008F7514"/>
    <w:rsid w:val="00903537"/>
    <w:rsid w:val="0090369F"/>
    <w:rsid w:val="009065FD"/>
    <w:rsid w:val="00907488"/>
    <w:rsid w:val="009120DA"/>
    <w:rsid w:val="00914A50"/>
    <w:rsid w:val="00916F3D"/>
    <w:rsid w:val="00917B88"/>
    <w:rsid w:val="009208AB"/>
    <w:rsid w:val="00920915"/>
    <w:rsid w:val="009227A5"/>
    <w:rsid w:val="00923EBB"/>
    <w:rsid w:val="009323F3"/>
    <w:rsid w:val="0093695B"/>
    <w:rsid w:val="00940ABE"/>
    <w:rsid w:val="0094386F"/>
    <w:rsid w:val="00951A67"/>
    <w:rsid w:val="00953651"/>
    <w:rsid w:val="00954B18"/>
    <w:rsid w:val="0095650F"/>
    <w:rsid w:val="00961BC3"/>
    <w:rsid w:val="0096418E"/>
    <w:rsid w:val="00965E08"/>
    <w:rsid w:val="00967089"/>
    <w:rsid w:val="009706A0"/>
    <w:rsid w:val="00970B13"/>
    <w:rsid w:val="00971233"/>
    <w:rsid w:val="00977648"/>
    <w:rsid w:val="009807C6"/>
    <w:rsid w:val="009831AE"/>
    <w:rsid w:val="00984AFE"/>
    <w:rsid w:val="00990441"/>
    <w:rsid w:val="009A2198"/>
    <w:rsid w:val="009A7E86"/>
    <w:rsid w:val="009B137E"/>
    <w:rsid w:val="009B1F80"/>
    <w:rsid w:val="009B4D27"/>
    <w:rsid w:val="009B6192"/>
    <w:rsid w:val="009C11B0"/>
    <w:rsid w:val="009C6186"/>
    <w:rsid w:val="009C71B2"/>
    <w:rsid w:val="009C72BA"/>
    <w:rsid w:val="009D1332"/>
    <w:rsid w:val="009D1765"/>
    <w:rsid w:val="009D7003"/>
    <w:rsid w:val="009E3DF2"/>
    <w:rsid w:val="009E62D1"/>
    <w:rsid w:val="009E67E7"/>
    <w:rsid w:val="00A02312"/>
    <w:rsid w:val="00A06476"/>
    <w:rsid w:val="00A12487"/>
    <w:rsid w:val="00A169E1"/>
    <w:rsid w:val="00A17B68"/>
    <w:rsid w:val="00A20DFF"/>
    <w:rsid w:val="00A22EB1"/>
    <w:rsid w:val="00A236DB"/>
    <w:rsid w:val="00A24E2E"/>
    <w:rsid w:val="00A27161"/>
    <w:rsid w:val="00A3070A"/>
    <w:rsid w:val="00A3093C"/>
    <w:rsid w:val="00A31813"/>
    <w:rsid w:val="00A376B9"/>
    <w:rsid w:val="00A4109E"/>
    <w:rsid w:val="00A431F8"/>
    <w:rsid w:val="00A43684"/>
    <w:rsid w:val="00A43F90"/>
    <w:rsid w:val="00A44BB6"/>
    <w:rsid w:val="00A457E2"/>
    <w:rsid w:val="00A478CB"/>
    <w:rsid w:val="00A50E9D"/>
    <w:rsid w:val="00A51403"/>
    <w:rsid w:val="00A527AC"/>
    <w:rsid w:val="00A5649C"/>
    <w:rsid w:val="00A60F39"/>
    <w:rsid w:val="00A6197D"/>
    <w:rsid w:val="00A62EE1"/>
    <w:rsid w:val="00A63C9B"/>
    <w:rsid w:val="00A63FB2"/>
    <w:rsid w:val="00A6737A"/>
    <w:rsid w:val="00A67E1A"/>
    <w:rsid w:val="00A701D9"/>
    <w:rsid w:val="00A717E0"/>
    <w:rsid w:val="00A7694B"/>
    <w:rsid w:val="00A77485"/>
    <w:rsid w:val="00A81413"/>
    <w:rsid w:val="00A82D0B"/>
    <w:rsid w:val="00A835ED"/>
    <w:rsid w:val="00A83689"/>
    <w:rsid w:val="00A90800"/>
    <w:rsid w:val="00A91050"/>
    <w:rsid w:val="00A93BA9"/>
    <w:rsid w:val="00A95873"/>
    <w:rsid w:val="00AA0E8E"/>
    <w:rsid w:val="00AA4A61"/>
    <w:rsid w:val="00AA7F32"/>
    <w:rsid w:val="00AB539F"/>
    <w:rsid w:val="00AB6432"/>
    <w:rsid w:val="00AB67F8"/>
    <w:rsid w:val="00AB6A58"/>
    <w:rsid w:val="00AC5CBE"/>
    <w:rsid w:val="00AD3374"/>
    <w:rsid w:val="00AD3BFD"/>
    <w:rsid w:val="00AD7183"/>
    <w:rsid w:val="00AD7348"/>
    <w:rsid w:val="00AE1624"/>
    <w:rsid w:val="00AE1D83"/>
    <w:rsid w:val="00AE6D53"/>
    <w:rsid w:val="00AF3910"/>
    <w:rsid w:val="00AF43ED"/>
    <w:rsid w:val="00B03CED"/>
    <w:rsid w:val="00B067BB"/>
    <w:rsid w:val="00B1095D"/>
    <w:rsid w:val="00B11E0F"/>
    <w:rsid w:val="00B1745A"/>
    <w:rsid w:val="00B17964"/>
    <w:rsid w:val="00B20A4C"/>
    <w:rsid w:val="00B22DA2"/>
    <w:rsid w:val="00B239CD"/>
    <w:rsid w:val="00B25437"/>
    <w:rsid w:val="00B26673"/>
    <w:rsid w:val="00B306C4"/>
    <w:rsid w:val="00B349A2"/>
    <w:rsid w:val="00B40FD4"/>
    <w:rsid w:val="00B50B8A"/>
    <w:rsid w:val="00B52108"/>
    <w:rsid w:val="00B522F7"/>
    <w:rsid w:val="00B54F71"/>
    <w:rsid w:val="00B57E31"/>
    <w:rsid w:val="00B64832"/>
    <w:rsid w:val="00B65CDB"/>
    <w:rsid w:val="00B72F56"/>
    <w:rsid w:val="00B7406A"/>
    <w:rsid w:val="00B74984"/>
    <w:rsid w:val="00B800A4"/>
    <w:rsid w:val="00B84418"/>
    <w:rsid w:val="00B84B8A"/>
    <w:rsid w:val="00B85394"/>
    <w:rsid w:val="00B87DB4"/>
    <w:rsid w:val="00B92789"/>
    <w:rsid w:val="00B940CF"/>
    <w:rsid w:val="00BA4D16"/>
    <w:rsid w:val="00BA59F4"/>
    <w:rsid w:val="00BA60BB"/>
    <w:rsid w:val="00BA60BF"/>
    <w:rsid w:val="00BA6695"/>
    <w:rsid w:val="00BB4C95"/>
    <w:rsid w:val="00BB568C"/>
    <w:rsid w:val="00BB72DD"/>
    <w:rsid w:val="00BC1D5F"/>
    <w:rsid w:val="00BC2419"/>
    <w:rsid w:val="00BC247E"/>
    <w:rsid w:val="00BD23F1"/>
    <w:rsid w:val="00BD49B0"/>
    <w:rsid w:val="00BE099B"/>
    <w:rsid w:val="00BE4354"/>
    <w:rsid w:val="00BE4DCE"/>
    <w:rsid w:val="00BF0F6E"/>
    <w:rsid w:val="00BF1348"/>
    <w:rsid w:val="00BF6D40"/>
    <w:rsid w:val="00BF7234"/>
    <w:rsid w:val="00C00C8E"/>
    <w:rsid w:val="00C03BDB"/>
    <w:rsid w:val="00C041CD"/>
    <w:rsid w:val="00C0788A"/>
    <w:rsid w:val="00C118BB"/>
    <w:rsid w:val="00C16C71"/>
    <w:rsid w:val="00C174D6"/>
    <w:rsid w:val="00C2108F"/>
    <w:rsid w:val="00C2783E"/>
    <w:rsid w:val="00C3249B"/>
    <w:rsid w:val="00C32A04"/>
    <w:rsid w:val="00C36289"/>
    <w:rsid w:val="00C37BDD"/>
    <w:rsid w:val="00C5319E"/>
    <w:rsid w:val="00C578C8"/>
    <w:rsid w:val="00C60A85"/>
    <w:rsid w:val="00C60CF6"/>
    <w:rsid w:val="00C6210A"/>
    <w:rsid w:val="00C662C0"/>
    <w:rsid w:val="00C664A9"/>
    <w:rsid w:val="00C70484"/>
    <w:rsid w:val="00C707CC"/>
    <w:rsid w:val="00C71923"/>
    <w:rsid w:val="00C72C7A"/>
    <w:rsid w:val="00C73E51"/>
    <w:rsid w:val="00C75678"/>
    <w:rsid w:val="00C80095"/>
    <w:rsid w:val="00C80370"/>
    <w:rsid w:val="00C80E03"/>
    <w:rsid w:val="00C849DC"/>
    <w:rsid w:val="00C85C6A"/>
    <w:rsid w:val="00C86D59"/>
    <w:rsid w:val="00C9261D"/>
    <w:rsid w:val="00C93786"/>
    <w:rsid w:val="00C9502C"/>
    <w:rsid w:val="00C968A0"/>
    <w:rsid w:val="00C97BFB"/>
    <w:rsid w:val="00CA22B3"/>
    <w:rsid w:val="00CA27B6"/>
    <w:rsid w:val="00CA2F3F"/>
    <w:rsid w:val="00CA7592"/>
    <w:rsid w:val="00CA787A"/>
    <w:rsid w:val="00CB1CE1"/>
    <w:rsid w:val="00CB2C17"/>
    <w:rsid w:val="00CB2CA9"/>
    <w:rsid w:val="00CB39CE"/>
    <w:rsid w:val="00CB3C79"/>
    <w:rsid w:val="00CB647A"/>
    <w:rsid w:val="00CB70C5"/>
    <w:rsid w:val="00CC03F8"/>
    <w:rsid w:val="00CC0658"/>
    <w:rsid w:val="00CC3416"/>
    <w:rsid w:val="00CC4E19"/>
    <w:rsid w:val="00CC53B2"/>
    <w:rsid w:val="00CD18E5"/>
    <w:rsid w:val="00CD1A32"/>
    <w:rsid w:val="00CD481E"/>
    <w:rsid w:val="00CD52DB"/>
    <w:rsid w:val="00CD7C7B"/>
    <w:rsid w:val="00CE3F29"/>
    <w:rsid w:val="00CE4234"/>
    <w:rsid w:val="00CE5C5C"/>
    <w:rsid w:val="00CE6A45"/>
    <w:rsid w:val="00CF2AA6"/>
    <w:rsid w:val="00CF475F"/>
    <w:rsid w:val="00CF5069"/>
    <w:rsid w:val="00CF50DD"/>
    <w:rsid w:val="00CF6814"/>
    <w:rsid w:val="00CF7F18"/>
    <w:rsid w:val="00D02EA0"/>
    <w:rsid w:val="00D032DB"/>
    <w:rsid w:val="00D0334E"/>
    <w:rsid w:val="00D036C2"/>
    <w:rsid w:val="00D057F1"/>
    <w:rsid w:val="00D073F5"/>
    <w:rsid w:val="00D115D3"/>
    <w:rsid w:val="00D15AF1"/>
    <w:rsid w:val="00D176B7"/>
    <w:rsid w:val="00D17827"/>
    <w:rsid w:val="00D17F6E"/>
    <w:rsid w:val="00D20179"/>
    <w:rsid w:val="00D21973"/>
    <w:rsid w:val="00D22DB8"/>
    <w:rsid w:val="00D269C1"/>
    <w:rsid w:val="00D27C82"/>
    <w:rsid w:val="00D319DB"/>
    <w:rsid w:val="00D3320B"/>
    <w:rsid w:val="00D345E0"/>
    <w:rsid w:val="00D36C5C"/>
    <w:rsid w:val="00D373FA"/>
    <w:rsid w:val="00D40806"/>
    <w:rsid w:val="00D4197E"/>
    <w:rsid w:val="00D53971"/>
    <w:rsid w:val="00D54D37"/>
    <w:rsid w:val="00D65705"/>
    <w:rsid w:val="00D65726"/>
    <w:rsid w:val="00D662E5"/>
    <w:rsid w:val="00D67A8B"/>
    <w:rsid w:val="00D74A73"/>
    <w:rsid w:val="00D80856"/>
    <w:rsid w:val="00D814A4"/>
    <w:rsid w:val="00D81FF2"/>
    <w:rsid w:val="00D854DA"/>
    <w:rsid w:val="00D86D99"/>
    <w:rsid w:val="00D86DF4"/>
    <w:rsid w:val="00D876F7"/>
    <w:rsid w:val="00D9005F"/>
    <w:rsid w:val="00D96E20"/>
    <w:rsid w:val="00D9781D"/>
    <w:rsid w:val="00DA34D5"/>
    <w:rsid w:val="00DA61D4"/>
    <w:rsid w:val="00DB482C"/>
    <w:rsid w:val="00DB6435"/>
    <w:rsid w:val="00DC0410"/>
    <w:rsid w:val="00DC1450"/>
    <w:rsid w:val="00DC22CD"/>
    <w:rsid w:val="00DC335B"/>
    <w:rsid w:val="00DD030C"/>
    <w:rsid w:val="00DD10DB"/>
    <w:rsid w:val="00DD124E"/>
    <w:rsid w:val="00DD6F2E"/>
    <w:rsid w:val="00DE0D3D"/>
    <w:rsid w:val="00DE3C47"/>
    <w:rsid w:val="00DE46F8"/>
    <w:rsid w:val="00DE5BD2"/>
    <w:rsid w:val="00DE775F"/>
    <w:rsid w:val="00DE7A1C"/>
    <w:rsid w:val="00DF1973"/>
    <w:rsid w:val="00DFA393"/>
    <w:rsid w:val="00E03C8A"/>
    <w:rsid w:val="00E043B0"/>
    <w:rsid w:val="00E06174"/>
    <w:rsid w:val="00E0651A"/>
    <w:rsid w:val="00E0689E"/>
    <w:rsid w:val="00E21DB0"/>
    <w:rsid w:val="00E23ADF"/>
    <w:rsid w:val="00E2436A"/>
    <w:rsid w:val="00E24655"/>
    <w:rsid w:val="00E251C5"/>
    <w:rsid w:val="00E253E1"/>
    <w:rsid w:val="00E31479"/>
    <w:rsid w:val="00E3182D"/>
    <w:rsid w:val="00E32EC8"/>
    <w:rsid w:val="00E36764"/>
    <w:rsid w:val="00E44B57"/>
    <w:rsid w:val="00E47178"/>
    <w:rsid w:val="00E47B3F"/>
    <w:rsid w:val="00E532C6"/>
    <w:rsid w:val="00E57ECF"/>
    <w:rsid w:val="00E60B2D"/>
    <w:rsid w:val="00E61051"/>
    <w:rsid w:val="00E631D7"/>
    <w:rsid w:val="00E6483F"/>
    <w:rsid w:val="00E65708"/>
    <w:rsid w:val="00E65820"/>
    <w:rsid w:val="00E659F5"/>
    <w:rsid w:val="00E6651E"/>
    <w:rsid w:val="00E665BD"/>
    <w:rsid w:val="00E676C5"/>
    <w:rsid w:val="00E72231"/>
    <w:rsid w:val="00E7254B"/>
    <w:rsid w:val="00E749A2"/>
    <w:rsid w:val="00E76FE1"/>
    <w:rsid w:val="00E804C9"/>
    <w:rsid w:val="00E8286B"/>
    <w:rsid w:val="00E91DB9"/>
    <w:rsid w:val="00E93EA0"/>
    <w:rsid w:val="00E97688"/>
    <w:rsid w:val="00EA18AC"/>
    <w:rsid w:val="00EA1B05"/>
    <w:rsid w:val="00EA4F98"/>
    <w:rsid w:val="00EA7AF4"/>
    <w:rsid w:val="00EB1B85"/>
    <w:rsid w:val="00EB29B5"/>
    <w:rsid w:val="00EB2DE9"/>
    <w:rsid w:val="00EB3D82"/>
    <w:rsid w:val="00EB4E98"/>
    <w:rsid w:val="00EB6A42"/>
    <w:rsid w:val="00EC1003"/>
    <w:rsid w:val="00EC505D"/>
    <w:rsid w:val="00EC51E1"/>
    <w:rsid w:val="00EC75C0"/>
    <w:rsid w:val="00ED3649"/>
    <w:rsid w:val="00ED49F9"/>
    <w:rsid w:val="00ED60AA"/>
    <w:rsid w:val="00EE262F"/>
    <w:rsid w:val="00EE50DA"/>
    <w:rsid w:val="00EE5733"/>
    <w:rsid w:val="00EE5D7A"/>
    <w:rsid w:val="00EE701C"/>
    <w:rsid w:val="00EF116E"/>
    <w:rsid w:val="00EF1F17"/>
    <w:rsid w:val="00EF2555"/>
    <w:rsid w:val="00EF2A50"/>
    <w:rsid w:val="00EF2CCC"/>
    <w:rsid w:val="00EF2FD6"/>
    <w:rsid w:val="00EF730F"/>
    <w:rsid w:val="00EF76C4"/>
    <w:rsid w:val="00F00EF8"/>
    <w:rsid w:val="00F04EF7"/>
    <w:rsid w:val="00F05024"/>
    <w:rsid w:val="00F079D0"/>
    <w:rsid w:val="00F13821"/>
    <w:rsid w:val="00F22C80"/>
    <w:rsid w:val="00F253A7"/>
    <w:rsid w:val="00F25A60"/>
    <w:rsid w:val="00F27CFA"/>
    <w:rsid w:val="00F3001E"/>
    <w:rsid w:val="00F30839"/>
    <w:rsid w:val="00F31AA4"/>
    <w:rsid w:val="00F34642"/>
    <w:rsid w:val="00F3563C"/>
    <w:rsid w:val="00F45768"/>
    <w:rsid w:val="00F46146"/>
    <w:rsid w:val="00F47A48"/>
    <w:rsid w:val="00F51031"/>
    <w:rsid w:val="00F523E7"/>
    <w:rsid w:val="00F54DC2"/>
    <w:rsid w:val="00F54FDF"/>
    <w:rsid w:val="00F5571B"/>
    <w:rsid w:val="00F55B87"/>
    <w:rsid w:val="00F569D8"/>
    <w:rsid w:val="00F61C7A"/>
    <w:rsid w:val="00F70D37"/>
    <w:rsid w:val="00F70DB7"/>
    <w:rsid w:val="00F71B19"/>
    <w:rsid w:val="00F71D48"/>
    <w:rsid w:val="00F8025B"/>
    <w:rsid w:val="00F81847"/>
    <w:rsid w:val="00F84506"/>
    <w:rsid w:val="00F84F0D"/>
    <w:rsid w:val="00F85845"/>
    <w:rsid w:val="00F90E94"/>
    <w:rsid w:val="00F910EA"/>
    <w:rsid w:val="00F93BE7"/>
    <w:rsid w:val="00F967B0"/>
    <w:rsid w:val="00F97B8C"/>
    <w:rsid w:val="00FA1B94"/>
    <w:rsid w:val="00FA58E9"/>
    <w:rsid w:val="00FA5DAA"/>
    <w:rsid w:val="00FB101F"/>
    <w:rsid w:val="00FB21E0"/>
    <w:rsid w:val="00FB24E8"/>
    <w:rsid w:val="00FB35D1"/>
    <w:rsid w:val="00FB6377"/>
    <w:rsid w:val="00FB660D"/>
    <w:rsid w:val="00FB6856"/>
    <w:rsid w:val="00FC243E"/>
    <w:rsid w:val="00FD7548"/>
    <w:rsid w:val="00FE05E8"/>
    <w:rsid w:val="00FE0E73"/>
    <w:rsid w:val="00FE25FB"/>
    <w:rsid w:val="00FE2D72"/>
    <w:rsid w:val="00FE2EDC"/>
    <w:rsid w:val="00FE78F3"/>
    <w:rsid w:val="00FF4CCF"/>
    <w:rsid w:val="00FF58DA"/>
    <w:rsid w:val="00FF5EC8"/>
    <w:rsid w:val="01EFED81"/>
    <w:rsid w:val="021F4052"/>
    <w:rsid w:val="0711056B"/>
    <w:rsid w:val="08BD2672"/>
    <w:rsid w:val="0969E32E"/>
    <w:rsid w:val="0A8D8461"/>
    <w:rsid w:val="0BEF690A"/>
    <w:rsid w:val="0EF42298"/>
    <w:rsid w:val="114C9EAB"/>
    <w:rsid w:val="179C92A7"/>
    <w:rsid w:val="192D4EB8"/>
    <w:rsid w:val="19874371"/>
    <w:rsid w:val="1A819345"/>
    <w:rsid w:val="1E093F4E"/>
    <w:rsid w:val="20270FCA"/>
    <w:rsid w:val="21BFA86A"/>
    <w:rsid w:val="240661F1"/>
    <w:rsid w:val="24C74F10"/>
    <w:rsid w:val="2581756C"/>
    <w:rsid w:val="26235AD2"/>
    <w:rsid w:val="26B4DC48"/>
    <w:rsid w:val="26C54304"/>
    <w:rsid w:val="2786CBD4"/>
    <w:rsid w:val="2A18563F"/>
    <w:rsid w:val="2A330C57"/>
    <w:rsid w:val="2C9A5352"/>
    <w:rsid w:val="2D60FF3E"/>
    <w:rsid w:val="2D735EF4"/>
    <w:rsid w:val="30429631"/>
    <w:rsid w:val="31498944"/>
    <w:rsid w:val="31698093"/>
    <w:rsid w:val="3314CDF1"/>
    <w:rsid w:val="347E60A2"/>
    <w:rsid w:val="361A3103"/>
    <w:rsid w:val="39A018BF"/>
    <w:rsid w:val="3A9ECAB5"/>
    <w:rsid w:val="3AEDA226"/>
    <w:rsid w:val="3C751E87"/>
    <w:rsid w:val="3C897287"/>
    <w:rsid w:val="3C9A298A"/>
    <w:rsid w:val="3E2542E8"/>
    <w:rsid w:val="41826ED3"/>
    <w:rsid w:val="42616FC6"/>
    <w:rsid w:val="436703C2"/>
    <w:rsid w:val="43F4CE31"/>
    <w:rsid w:val="44104354"/>
    <w:rsid w:val="4494846C"/>
    <w:rsid w:val="483E2559"/>
    <w:rsid w:val="486C892D"/>
    <w:rsid w:val="49B3DCEA"/>
    <w:rsid w:val="4A158ED5"/>
    <w:rsid w:val="4B499483"/>
    <w:rsid w:val="4C58AC66"/>
    <w:rsid w:val="4D314E1F"/>
    <w:rsid w:val="4DA2DEBE"/>
    <w:rsid w:val="4F050246"/>
    <w:rsid w:val="50B1D1A9"/>
    <w:rsid w:val="52FD9CFE"/>
    <w:rsid w:val="549BBFB2"/>
    <w:rsid w:val="55E6664F"/>
    <w:rsid w:val="56DE29F4"/>
    <w:rsid w:val="587ACBDE"/>
    <w:rsid w:val="58E0B17E"/>
    <w:rsid w:val="59565365"/>
    <w:rsid w:val="5A58B3EF"/>
    <w:rsid w:val="5C133E5A"/>
    <w:rsid w:val="5C456471"/>
    <w:rsid w:val="5C90BB24"/>
    <w:rsid w:val="5F8706C5"/>
    <w:rsid w:val="6128F658"/>
    <w:rsid w:val="616789AB"/>
    <w:rsid w:val="61895EC5"/>
    <w:rsid w:val="61943ED0"/>
    <w:rsid w:val="66F04D0C"/>
    <w:rsid w:val="67EFF529"/>
    <w:rsid w:val="690A9829"/>
    <w:rsid w:val="692216DC"/>
    <w:rsid w:val="6AE7A726"/>
    <w:rsid w:val="70E606C3"/>
    <w:rsid w:val="7102552C"/>
    <w:rsid w:val="72B4F00A"/>
    <w:rsid w:val="75116A78"/>
    <w:rsid w:val="75EDF186"/>
    <w:rsid w:val="7A1F8F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7a9a"/>
    </o:shapedefaults>
    <o:shapelayout v:ext="edit">
      <o:idmap v:ext="edit" data="2"/>
    </o:shapelayout>
  </w:shapeDefaults>
  <w:decimalSymbol w:val="."/>
  <w:listSeparator w:val=","/>
  <w14:docId w14:val="250ACDE5"/>
  <w15:docId w15:val="{5B28E1DC-0348-4D41-9E2B-6BE5931B9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ADC"/>
    <w:rPr>
      <w:sz w:val="24"/>
      <w:szCs w:val="24"/>
    </w:rPr>
  </w:style>
  <w:style w:type="paragraph" w:styleId="Heading1">
    <w:name w:val="heading 1"/>
    <w:basedOn w:val="Normal"/>
    <w:next w:val="Normal"/>
    <w:qFormat/>
    <w:rsid w:val="00627ADC"/>
    <w:pPr>
      <w:keepNext/>
      <w:outlineLvl w:val="0"/>
    </w:pPr>
    <w:rPr>
      <w:rFonts w:ascii="Arial" w:hAnsi="Arial" w:cs="Arial"/>
      <w:b/>
      <w:iCs/>
      <w:sz w:val="20"/>
      <w:szCs w:val="20"/>
    </w:rPr>
  </w:style>
  <w:style w:type="paragraph" w:styleId="Heading2">
    <w:name w:val="heading 2"/>
    <w:basedOn w:val="Normal"/>
    <w:next w:val="Normal"/>
    <w:link w:val="Heading2Char"/>
    <w:qFormat/>
    <w:rsid w:val="00627ADC"/>
    <w:pPr>
      <w:keepNext/>
      <w:ind w:left="360"/>
      <w:outlineLvl w:val="1"/>
    </w:pPr>
    <w:rPr>
      <w:rFonts w:ascii="Arial" w:hAnsi="Arial" w:cs="Arial"/>
      <w:bCs/>
      <w:i/>
      <w:iCs/>
      <w:color w:val="000000"/>
      <w:sz w:val="20"/>
      <w:szCs w:val="20"/>
    </w:rPr>
  </w:style>
  <w:style w:type="paragraph" w:styleId="Heading3">
    <w:name w:val="heading 3"/>
    <w:basedOn w:val="Normal"/>
    <w:next w:val="Normal"/>
    <w:qFormat/>
    <w:rsid w:val="0080359D"/>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627ADC"/>
    <w:pPr>
      <w:keepNext/>
      <w:outlineLvl w:val="3"/>
    </w:pPr>
    <w:rPr>
      <w:rFonts w:ascii="Arial" w:hAnsi="Arial" w:cs="Arial"/>
      <w:b/>
      <w:bCs/>
      <w:color w:val="FF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627ADC"/>
    <w:pPr>
      <w:tabs>
        <w:tab w:val="center" w:pos="4153"/>
        <w:tab w:val="right" w:pos="8306"/>
      </w:tabs>
    </w:pPr>
  </w:style>
  <w:style w:type="paragraph" w:styleId="BalloonText">
    <w:name w:val="Balloon Text"/>
    <w:basedOn w:val="Normal"/>
    <w:semiHidden/>
    <w:rsid w:val="00F55B87"/>
    <w:rPr>
      <w:rFonts w:ascii="Tahoma" w:hAnsi="Tahoma" w:cs="Tahoma"/>
      <w:sz w:val="16"/>
      <w:szCs w:val="16"/>
    </w:rPr>
  </w:style>
  <w:style w:type="paragraph" w:styleId="BodyText">
    <w:name w:val="Body Text"/>
    <w:basedOn w:val="Normal"/>
    <w:semiHidden/>
    <w:rsid w:val="004E7D87"/>
    <w:pPr>
      <w:numPr>
        <w:numId w:val="1"/>
      </w:numPr>
    </w:pPr>
    <w:rPr>
      <w:rFonts w:ascii="Arial" w:hAnsi="Arial" w:cs="Arial"/>
      <w:sz w:val="20"/>
      <w:lang w:eastAsia="en-US"/>
    </w:rPr>
  </w:style>
  <w:style w:type="paragraph" w:styleId="CommentText">
    <w:name w:val="annotation text"/>
    <w:basedOn w:val="Normal"/>
    <w:semiHidden/>
    <w:unhideWhenUsed/>
    <w:rsid w:val="007478C3"/>
    <w:rPr>
      <w:sz w:val="20"/>
      <w:szCs w:val="20"/>
    </w:rPr>
  </w:style>
  <w:style w:type="paragraph" w:styleId="BodyText3">
    <w:name w:val="Body Text 3"/>
    <w:basedOn w:val="Normal"/>
    <w:rsid w:val="0029081E"/>
    <w:pPr>
      <w:spacing w:after="120"/>
    </w:pPr>
    <w:rPr>
      <w:sz w:val="16"/>
      <w:szCs w:val="16"/>
    </w:rPr>
  </w:style>
  <w:style w:type="paragraph" w:styleId="BodyText2">
    <w:name w:val="Body Text 2"/>
    <w:basedOn w:val="Normal"/>
    <w:rsid w:val="00755680"/>
    <w:pPr>
      <w:spacing w:after="120" w:line="480" w:lineRule="auto"/>
    </w:pPr>
  </w:style>
  <w:style w:type="character" w:customStyle="1" w:styleId="Heading2Char">
    <w:name w:val="Heading 2 Char"/>
    <w:link w:val="Heading2"/>
    <w:semiHidden/>
    <w:rsid w:val="00AB6A58"/>
    <w:rPr>
      <w:rFonts w:ascii="Arial" w:hAnsi="Arial" w:cs="Arial"/>
      <w:bCs/>
      <w:i/>
      <w:iCs/>
      <w:color w:val="000000"/>
      <w:lang w:val="en-GB" w:eastAsia="en-GB" w:bidi="ar-SA"/>
    </w:rPr>
  </w:style>
  <w:style w:type="character" w:customStyle="1" w:styleId="Heading4Char">
    <w:name w:val="Heading 4 Char"/>
    <w:link w:val="Heading4"/>
    <w:semiHidden/>
    <w:rsid w:val="00AB6A58"/>
    <w:rPr>
      <w:rFonts w:ascii="Arial" w:hAnsi="Arial" w:cs="Arial"/>
      <w:b/>
      <w:bCs/>
      <w:color w:val="FF0000"/>
      <w:szCs w:val="24"/>
      <w:lang w:val="en-GB" w:eastAsia="en-GB" w:bidi="ar-SA"/>
    </w:rPr>
  </w:style>
  <w:style w:type="character" w:customStyle="1" w:styleId="CharChar2">
    <w:name w:val="Char Char2"/>
    <w:rsid w:val="005747C2"/>
    <w:rPr>
      <w:rFonts w:ascii="Cambria" w:hAnsi="Cambria"/>
      <w:b/>
      <w:bCs/>
      <w:i/>
      <w:iCs/>
      <w:sz w:val="28"/>
      <w:szCs w:val="28"/>
    </w:rPr>
  </w:style>
  <w:style w:type="character" w:customStyle="1" w:styleId="CharChar3">
    <w:name w:val="Char Char3"/>
    <w:rsid w:val="001F0319"/>
    <w:rPr>
      <w:rFonts w:ascii="Cambria" w:hAnsi="Cambria"/>
      <w:b/>
      <w:bCs/>
      <w:i/>
      <w:iCs/>
      <w:sz w:val="28"/>
      <w:szCs w:val="28"/>
    </w:rPr>
  </w:style>
  <w:style w:type="paragraph" w:styleId="FootnoteText">
    <w:name w:val="footnote text"/>
    <w:basedOn w:val="Normal"/>
    <w:semiHidden/>
    <w:rsid w:val="00907488"/>
    <w:rPr>
      <w:sz w:val="20"/>
      <w:szCs w:val="20"/>
      <w:lang w:eastAsia="en-US"/>
    </w:rPr>
  </w:style>
  <w:style w:type="table" w:styleId="TableGrid">
    <w:name w:val="Table Grid"/>
    <w:basedOn w:val="TableNormal"/>
    <w:rsid w:val="00B65C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334C2"/>
    <w:rPr>
      <w:color w:val="0000FF"/>
      <w:u w:val="single"/>
    </w:rPr>
  </w:style>
  <w:style w:type="paragraph" w:styleId="Footer">
    <w:name w:val="footer"/>
    <w:basedOn w:val="Normal"/>
    <w:link w:val="FooterChar"/>
    <w:rsid w:val="003334C2"/>
    <w:pPr>
      <w:tabs>
        <w:tab w:val="center" w:pos="4513"/>
        <w:tab w:val="right" w:pos="9026"/>
      </w:tabs>
    </w:pPr>
  </w:style>
  <w:style w:type="character" w:customStyle="1" w:styleId="FooterChar">
    <w:name w:val="Footer Char"/>
    <w:link w:val="Footer"/>
    <w:rsid w:val="003334C2"/>
    <w:rPr>
      <w:sz w:val="24"/>
      <w:szCs w:val="24"/>
    </w:rPr>
  </w:style>
  <w:style w:type="paragraph" w:styleId="ListParagraph">
    <w:name w:val="List Paragraph"/>
    <w:basedOn w:val="Normal"/>
    <w:uiPriority w:val="34"/>
    <w:qFormat/>
    <w:rsid w:val="00AA4A61"/>
    <w:pPr>
      <w:ind w:left="720"/>
      <w:contextualSpacing/>
    </w:pPr>
  </w:style>
  <w:style w:type="paragraph" w:styleId="Title">
    <w:name w:val="Title"/>
    <w:basedOn w:val="Normal"/>
    <w:next w:val="Normal"/>
    <w:link w:val="TitleChar"/>
    <w:qFormat/>
    <w:rsid w:val="00D876F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876F7"/>
    <w:rPr>
      <w:rFonts w:asciiTheme="majorHAnsi" w:eastAsiaTheme="majorEastAsia" w:hAnsiTheme="majorHAnsi" w:cstheme="majorBidi"/>
      <w:spacing w:val="-10"/>
      <w:kern w:val="28"/>
      <w:sz w:val="56"/>
      <w:szCs w:val="56"/>
    </w:rPr>
  </w:style>
  <w:style w:type="paragraph" w:styleId="Revision">
    <w:name w:val="Revision"/>
    <w:hidden/>
    <w:uiPriority w:val="99"/>
    <w:semiHidden/>
    <w:rsid w:val="00453E5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162">
      <w:bodyDiv w:val="1"/>
      <w:marLeft w:val="0"/>
      <w:marRight w:val="0"/>
      <w:marTop w:val="0"/>
      <w:marBottom w:val="0"/>
      <w:divBdr>
        <w:top w:val="none" w:sz="0" w:space="0" w:color="auto"/>
        <w:left w:val="none" w:sz="0" w:space="0" w:color="auto"/>
        <w:bottom w:val="none" w:sz="0" w:space="0" w:color="auto"/>
        <w:right w:val="none" w:sz="0" w:space="0" w:color="auto"/>
      </w:divBdr>
    </w:div>
    <w:div w:id="26104472">
      <w:bodyDiv w:val="1"/>
      <w:marLeft w:val="0"/>
      <w:marRight w:val="0"/>
      <w:marTop w:val="0"/>
      <w:marBottom w:val="0"/>
      <w:divBdr>
        <w:top w:val="none" w:sz="0" w:space="0" w:color="auto"/>
        <w:left w:val="none" w:sz="0" w:space="0" w:color="auto"/>
        <w:bottom w:val="none" w:sz="0" w:space="0" w:color="auto"/>
        <w:right w:val="none" w:sz="0" w:space="0" w:color="auto"/>
      </w:divBdr>
    </w:div>
    <w:div w:id="194775871">
      <w:bodyDiv w:val="1"/>
      <w:marLeft w:val="0"/>
      <w:marRight w:val="0"/>
      <w:marTop w:val="0"/>
      <w:marBottom w:val="0"/>
      <w:divBdr>
        <w:top w:val="none" w:sz="0" w:space="0" w:color="auto"/>
        <w:left w:val="none" w:sz="0" w:space="0" w:color="auto"/>
        <w:bottom w:val="none" w:sz="0" w:space="0" w:color="auto"/>
        <w:right w:val="none" w:sz="0" w:space="0" w:color="auto"/>
      </w:divBdr>
    </w:div>
    <w:div w:id="605115544">
      <w:bodyDiv w:val="1"/>
      <w:marLeft w:val="0"/>
      <w:marRight w:val="0"/>
      <w:marTop w:val="0"/>
      <w:marBottom w:val="0"/>
      <w:divBdr>
        <w:top w:val="none" w:sz="0" w:space="0" w:color="auto"/>
        <w:left w:val="none" w:sz="0" w:space="0" w:color="auto"/>
        <w:bottom w:val="none" w:sz="0" w:space="0" w:color="auto"/>
        <w:right w:val="none" w:sz="0" w:space="0" w:color="auto"/>
      </w:divBdr>
    </w:div>
    <w:div w:id="1339234590">
      <w:bodyDiv w:val="1"/>
      <w:marLeft w:val="0"/>
      <w:marRight w:val="0"/>
      <w:marTop w:val="0"/>
      <w:marBottom w:val="0"/>
      <w:divBdr>
        <w:top w:val="none" w:sz="0" w:space="0" w:color="auto"/>
        <w:left w:val="none" w:sz="0" w:space="0" w:color="auto"/>
        <w:bottom w:val="none" w:sz="0" w:space="0" w:color="auto"/>
        <w:right w:val="none" w:sz="0" w:space="0" w:color="auto"/>
      </w:divBdr>
    </w:div>
    <w:div w:id="1447431026">
      <w:bodyDiv w:val="1"/>
      <w:marLeft w:val="0"/>
      <w:marRight w:val="0"/>
      <w:marTop w:val="0"/>
      <w:marBottom w:val="0"/>
      <w:divBdr>
        <w:top w:val="none" w:sz="0" w:space="0" w:color="auto"/>
        <w:left w:val="none" w:sz="0" w:space="0" w:color="auto"/>
        <w:bottom w:val="none" w:sz="0" w:space="0" w:color="auto"/>
        <w:right w:val="none" w:sz="0" w:space="0" w:color="auto"/>
      </w:divBdr>
    </w:div>
    <w:div w:id="1644044805">
      <w:bodyDiv w:val="1"/>
      <w:marLeft w:val="0"/>
      <w:marRight w:val="0"/>
      <w:marTop w:val="0"/>
      <w:marBottom w:val="0"/>
      <w:divBdr>
        <w:top w:val="none" w:sz="0" w:space="0" w:color="auto"/>
        <w:left w:val="none" w:sz="0" w:space="0" w:color="auto"/>
        <w:bottom w:val="none" w:sz="0" w:space="0" w:color="auto"/>
        <w:right w:val="none" w:sz="0" w:space="0" w:color="auto"/>
      </w:divBdr>
    </w:div>
    <w:div w:id="1895192187">
      <w:bodyDiv w:val="1"/>
      <w:marLeft w:val="0"/>
      <w:marRight w:val="0"/>
      <w:marTop w:val="0"/>
      <w:marBottom w:val="0"/>
      <w:divBdr>
        <w:top w:val="none" w:sz="0" w:space="0" w:color="auto"/>
        <w:left w:val="none" w:sz="0" w:space="0" w:color="auto"/>
        <w:bottom w:val="none" w:sz="0" w:space="0" w:color="auto"/>
        <w:right w:val="none" w:sz="0" w:space="0" w:color="auto"/>
      </w:divBdr>
    </w:div>
    <w:div w:id="212896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C87FA25737EF48B9BD66DD054EC342" ma:contentTypeVersion="10" ma:contentTypeDescription="Create a new document." ma:contentTypeScope="" ma:versionID="b76e741bcbb3f88e7d5f9e4f268fb7df">
  <xsd:schema xmlns:xsd="http://www.w3.org/2001/XMLSchema" xmlns:xs="http://www.w3.org/2001/XMLSchema" xmlns:p="http://schemas.microsoft.com/office/2006/metadata/properties" xmlns:ns2="0ac63c59-0a8f-47f1-88ca-a6386bd20b1c" xmlns:ns3="4e4291cd-6461-43ed-a61a-e9cbc313be27" targetNamespace="http://schemas.microsoft.com/office/2006/metadata/properties" ma:root="true" ma:fieldsID="7d14b43dd7de5e388eee15d434ae26fe" ns2:_="" ns3:_="">
    <xsd:import namespace="0ac63c59-0a8f-47f1-88ca-a6386bd20b1c"/>
    <xsd:import namespace="4e4291cd-6461-43ed-a61a-e9cbc313be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Council" minOccurs="0"/>
                <xsd:element ref="ns2:MediaServiceObjectDetectorVersions" minOccurs="0"/>
                <xsd:element ref="ns2:MovedtoWF_x002f_CUMB_x002f_BOTH"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c63c59-0a8f-47f1-88ca-a6386bd20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uncil" ma:index="14" nillable="true" ma:displayName="Council" ma:format="Dropdown" ma:internalName="Council">
      <xsd:simpleType>
        <xsd:restriction base="dms:Text">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ovedtoWF_x002f_CUMB_x002f_BOTH" ma:index="16" nillable="true" ma:displayName="Moved to W&amp;F/CUMB/BOTH" ma:format="Dropdown" ma:internalName="MovedtoWF_x002f_CUMB_x002f_BOTH">
      <xsd:simpleType>
        <xsd:restriction base="dms:Text">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4291cd-6461-43ed-a61a-e9cbc313be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uncil xmlns="0ac63c59-0a8f-47f1-88ca-a6386bd20b1c" xsi:nil="true"/>
    <MovedtoWF_x002f_CUMB_x002f_BOTH xmlns="0ac63c59-0a8f-47f1-88ca-a6386bd20b1c" xsi:nil="true"/>
    <SharedWithUsers xmlns="4e4291cd-6461-43ed-a61a-e9cbc313be27">
      <UserInfo>
        <DisplayName>Armstrong, Angela C</DisplayName>
        <AccountId>12</AccountId>
        <AccountType/>
      </UserInfo>
      <UserInfo>
        <DisplayName>Haynes, Emma K</DisplayName>
        <AccountId>14</AccountId>
        <AccountType/>
      </UserInfo>
      <UserInfo>
        <DisplayName>Miller, Angela J</DisplayName>
        <AccountId>223</AccountId>
        <AccountType/>
      </UserInfo>
      <UserInfo>
        <DisplayName>Leech, Graham S</DisplayName>
        <AccountId>13</AccountId>
        <AccountType/>
      </UserInfo>
    </SharedWithUsers>
  </documentManagement>
</p:properties>
</file>

<file path=customXml/itemProps1.xml><?xml version="1.0" encoding="utf-8"?>
<ds:datastoreItem xmlns:ds="http://schemas.openxmlformats.org/officeDocument/2006/customXml" ds:itemID="{B573E959-1E38-4035-9CC1-11AC4319354F}">
  <ds:schemaRefs>
    <ds:schemaRef ds:uri="http://schemas.openxmlformats.org/officeDocument/2006/bibliography"/>
  </ds:schemaRefs>
</ds:datastoreItem>
</file>

<file path=customXml/itemProps2.xml><?xml version="1.0" encoding="utf-8"?>
<ds:datastoreItem xmlns:ds="http://schemas.openxmlformats.org/officeDocument/2006/customXml" ds:itemID="{A954188D-3327-4DFA-8C0E-F938EF3E86D0}">
  <ds:schemaRefs>
    <ds:schemaRef ds:uri="http://schemas.microsoft.com/sharepoint/v3/contenttype/forms"/>
  </ds:schemaRefs>
</ds:datastoreItem>
</file>

<file path=customXml/itemProps3.xml><?xml version="1.0" encoding="utf-8"?>
<ds:datastoreItem xmlns:ds="http://schemas.openxmlformats.org/officeDocument/2006/customXml" ds:itemID="{EFF3AC1B-1BAB-48E7-98E5-59E63287B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c63c59-0a8f-47f1-88ca-a6386bd20b1c"/>
    <ds:schemaRef ds:uri="4e4291cd-6461-43ed-a61a-e9cbc313b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43B33D-914E-4349-BB90-F2D33D16B628}">
  <ds:schemaRefs>
    <ds:schemaRef ds:uri="http://schemas.microsoft.com/office/2006/metadata/properties"/>
    <ds:schemaRef ds:uri="http://schemas.microsoft.com/office/infopath/2007/PartnerControls"/>
    <ds:schemaRef ds:uri="0ac63c59-0a8f-47f1-88ca-a6386bd20b1c"/>
    <ds:schemaRef ds:uri="4e4291cd-6461-43ed-a61a-e9cbc313be2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1127</Words>
  <Characters>6428</Characters>
  <Application>Microsoft Office Word</Application>
  <DocSecurity>0</DocSecurity>
  <Lines>53</Lines>
  <Paragraphs>15</Paragraphs>
  <ScaleCrop>false</ScaleCrop>
  <Company>Agilisys</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Westmorland and Furness template post spec</dc:title>
  <dc:subject/>
  <dc:creator>Jonny Slee</dc:creator>
  <cp:keywords/>
  <cp:lastModifiedBy>Clement, Tracy</cp:lastModifiedBy>
  <cp:revision>2</cp:revision>
  <cp:lastPrinted>2010-08-25T22:42:00Z</cp:lastPrinted>
  <dcterms:created xsi:type="dcterms:W3CDTF">2026-08-28T15:27:00Z</dcterms:created>
  <dcterms:modified xsi:type="dcterms:W3CDTF">2026-08-28T15:27:00Z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0x010100A0C87FA25737EF48B9BD66DD054EC342</vt:lpwstr>
  </property>
  <property fmtid="{D5CDD505-2E9C-101B-9397-08002B2CF9AE}" pid="3" name="MSIP_Label_a1efa356-9eb4-4552-936b-71c46585f57a_Enabled">
    <vt:lpwstr>true</vt:lpwstr>
  </property>
  <property fmtid="{D5CDD505-2E9C-101B-9397-08002B2CF9AE}" pid="4" name="MSIP_Label_a1efa356-9eb4-4552-936b-71c46585f57a_SetDate">
    <vt:lpwstr>2026-04-21T12:53:34Z</vt:lpwstr>
  </property>
  <property fmtid="{D5CDD505-2E9C-101B-9397-08002B2CF9AE}" pid="5" name="MSIP_Label_a1efa356-9eb4-4552-936b-71c46585f57a_Method">
    <vt:lpwstr>Standard</vt:lpwstr>
  </property>
  <property fmtid="{D5CDD505-2E9C-101B-9397-08002B2CF9AE}" pid="6" name="MSIP_Label_a1efa356-9eb4-4552-936b-71c46585f57a_Name">
    <vt:lpwstr>defa4170-0d19-0005-0004-bc88714345d2</vt:lpwstr>
  </property>
  <property fmtid="{D5CDD505-2E9C-101B-9397-08002B2CF9AE}" pid="7" name="MSIP_Label_a1efa356-9eb4-4552-936b-71c46585f57a_SiteId">
    <vt:lpwstr>ac4b077e-a758-4bc5-9465-35c192007704</vt:lpwstr>
  </property>
  <property fmtid="{D5CDD505-2E9C-101B-9397-08002B2CF9AE}" pid="8" name="MSIP_Label_a1efa356-9eb4-4552-936b-71c46585f57a_ActionId">
    <vt:lpwstr>b77653e7-db65-4a9b-a540-645deab0a026</vt:lpwstr>
  </property>
  <property fmtid="{D5CDD505-2E9C-101B-9397-08002B2CF9AE}" pid="9" name="MSIP_Label_a1efa356-9eb4-4552-936b-71c46585f57a_ContentBits">
    <vt:lpwstr>0</vt:lpwstr>
  </property>
  <property fmtid="{D5CDD505-2E9C-101B-9397-08002B2CF9AE}" pid="10" name="MSIP_Label_a1efa356-9eb4-4552-936b-71c46585f57a_Tag">
    <vt:lpwstr>10, 3, 0, 2</vt:lpwstr>
  </property>
</Properties>
</file>